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4CA8" w14:textId="77777777" w:rsidR="00E43C1E" w:rsidRPr="007F1D3B" w:rsidRDefault="00E43C1E" w:rsidP="00E56AC0">
      <w:pPr>
        <w:shd w:val="clear" w:color="auto" w:fill="002060"/>
        <w:jc w:val="center"/>
        <w:rPr>
          <w:rFonts w:asciiTheme="minorHAnsi" w:hAnsiTheme="minorHAnsi"/>
          <w:b/>
          <w:smallCaps/>
          <w:color w:val="FFFFFF" w:themeColor="background1"/>
          <w:sz w:val="52"/>
        </w:rPr>
      </w:pPr>
      <w:r w:rsidRPr="007F1D3B">
        <w:rPr>
          <w:rFonts w:asciiTheme="minorHAnsi" w:hAnsiTheme="minorHAnsi"/>
          <w:b/>
          <w:smallCaps/>
          <w:color w:val="FFFFFF" w:themeColor="background1"/>
          <w:sz w:val="52"/>
        </w:rPr>
        <w:t>Checklist gestion d’une épidémie en ESMS</w:t>
      </w:r>
    </w:p>
    <w:p w14:paraId="23F0BE13" w14:textId="77777777" w:rsidR="00E56AC0" w:rsidRDefault="00E56AC0" w:rsidP="00E56AC0">
      <w:pPr>
        <w:jc w:val="center"/>
      </w:pPr>
      <w:r>
        <w:rPr>
          <w:noProof/>
          <w:lang w:eastAsia="fr-FR"/>
        </w:rPr>
        <w:drawing>
          <wp:inline distT="0" distB="0" distL="0" distR="0" wp14:anchorId="64BA13A9" wp14:editId="17B8857E">
            <wp:extent cx="742950" cy="735655"/>
            <wp:effectExtent l="0" t="0" r="0" b="762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65" cy="7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theme="minorBidi"/>
          <w:b/>
          <w:bCs/>
          <w:smallCaps/>
          <w:color w:val="auto"/>
          <w:sz w:val="22"/>
          <w:szCs w:val="22"/>
          <w:lang w:eastAsia="en-US"/>
        </w:rPr>
        <w:id w:val="-1201854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65B89ED0" w14:textId="77777777" w:rsidR="00E43C1E" w:rsidRPr="007F1D3B" w:rsidRDefault="00E43C1E">
          <w:pPr>
            <w:pStyle w:val="En-ttedetabledesmatires"/>
            <w:rPr>
              <w:b/>
              <w:color w:val="002060"/>
              <w:sz w:val="36"/>
            </w:rPr>
          </w:pPr>
          <w:r w:rsidRPr="007F1D3B">
            <w:rPr>
              <w:b/>
              <w:color w:val="002060"/>
              <w:sz w:val="36"/>
            </w:rPr>
            <w:t>Sommaire</w:t>
          </w:r>
        </w:p>
        <w:p w14:paraId="31A45628" w14:textId="5B52508E" w:rsidR="00C615AC" w:rsidRDefault="00E43C1E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r w:rsidRPr="00CD77E3">
            <w:rPr>
              <w:sz w:val="28"/>
            </w:rPr>
            <w:fldChar w:fldCharType="begin"/>
          </w:r>
          <w:r w:rsidRPr="00CD77E3">
            <w:rPr>
              <w:sz w:val="28"/>
            </w:rPr>
            <w:instrText xml:space="preserve"> TOC \o "1-3" \h \z \u </w:instrText>
          </w:r>
          <w:r w:rsidRPr="00CD77E3">
            <w:rPr>
              <w:sz w:val="28"/>
            </w:rPr>
            <w:fldChar w:fldCharType="separate"/>
          </w:r>
          <w:hyperlink w:anchor="_Toc156313864" w:history="1">
            <w:r w:rsidR="00C615AC" w:rsidRPr="00CA3AE5">
              <w:rPr>
                <w:rStyle w:val="Lienhypertexte"/>
              </w:rPr>
              <w:t>Gestion d’une épidémie en ESMS – Tout type d’épidémie</w:t>
            </w:r>
            <w:r w:rsidR="00C615AC">
              <w:rPr>
                <w:webHidden/>
              </w:rPr>
              <w:tab/>
            </w:r>
            <w:r w:rsidR="00C615AC">
              <w:rPr>
                <w:webHidden/>
              </w:rPr>
              <w:fldChar w:fldCharType="begin"/>
            </w:r>
            <w:r w:rsidR="00C615AC">
              <w:rPr>
                <w:webHidden/>
              </w:rPr>
              <w:instrText xml:space="preserve"> PAGEREF _Toc156313864 \h </w:instrText>
            </w:r>
            <w:r w:rsidR="00C615AC">
              <w:rPr>
                <w:webHidden/>
              </w:rPr>
            </w:r>
            <w:r w:rsidR="00C615AC">
              <w:rPr>
                <w:webHidden/>
              </w:rPr>
              <w:fldChar w:fldCharType="separate"/>
            </w:r>
            <w:r w:rsidR="00C615AC">
              <w:rPr>
                <w:webHidden/>
              </w:rPr>
              <w:t>2</w:t>
            </w:r>
            <w:r w:rsidR="00C615AC">
              <w:rPr>
                <w:webHidden/>
              </w:rPr>
              <w:fldChar w:fldCharType="end"/>
            </w:r>
          </w:hyperlink>
        </w:p>
        <w:p w14:paraId="0889FE52" w14:textId="4EDDD60E" w:rsidR="00C615AC" w:rsidRDefault="00A66ACA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65" w:history="1">
            <w:r w:rsidR="00C615AC" w:rsidRPr="001B49A2">
              <w:rPr>
                <w:rStyle w:val="Lienhypertexte"/>
                <w:b w:val="0"/>
                <w:noProof/>
              </w:rPr>
              <w:t>Mesures immédiates (dans les 24 à 48h)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_Toc156313865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2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30EE55B3" w14:textId="18F48B29" w:rsidR="00C615AC" w:rsidRDefault="00A66ACA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66" w:history="1">
            <w:r w:rsidR="00C615AC" w:rsidRPr="001A2564">
              <w:rPr>
                <w:rStyle w:val="Lienhypertexte"/>
                <w:b w:val="0"/>
                <w:noProof/>
              </w:rPr>
              <w:t>Mesures à prendre dans un second temps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_Toc156313866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3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425A7990" w14:textId="52E1783C" w:rsidR="00C615AC" w:rsidRDefault="00A66ACA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56313867" w:history="1">
            <w:r w:rsidR="00C615AC" w:rsidRPr="00CA3AE5">
              <w:rPr>
                <w:rStyle w:val="Lienhypertexte"/>
              </w:rPr>
              <w:t>Gestion d’une épidémie d’Infections Respiratoires Aiguës en ESMS</w:t>
            </w:r>
            <w:r w:rsidR="00C615AC">
              <w:rPr>
                <w:webHidden/>
              </w:rPr>
              <w:tab/>
            </w:r>
            <w:r w:rsidR="00C615AC">
              <w:rPr>
                <w:webHidden/>
              </w:rPr>
              <w:fldChar w:fldCharType="begin"/>
            </w:r>
            <w:r w:rsidR="00C615AC">
              <w:rPr>
                <w:webHidden/>
              </w:rPr>
              <w:instrText xml:space="preserve"> PAGEREF _Toc156313867 \h </w:instrText>
            </w:r>
            <w:r w:rsidR="00C615AC">
              <w:rPr>
                <w:webHidden/>
              </w:rPr>
            </w:r>
            <w:r w:rsidR="00C615AC">
              <w:rPr>
                <w:webHidden/>
              </w:rPr>
              <w:fldChar w:fldCharType="separate"/>
            </w:r>
            <w:r w:rsidR="00C615AC">
              <w:rPr>
                <w:webHidden/>
              </w:rPr>
              <w:t>4</w:t>
            </w:r>
            <w:r w:rsidR="00C615AC">
              <w:rPr>
                <w:webHidden/>
              </w:rPr>
              <w:fldChar w:fldCharType="end"/>
            </w:r>
          </w:hyperlink>
        </w:p>
        <w:p w14:paraId="23F6525F" w14:textId="7C7CD825" w:rsidR="00C615AC" w:rsidRDefault="00A66ACA" w:rsidP="00C615AC">
          <w:pPr>
            <w:pStyle w:val="TM1"/>
            <w:ind w:left="284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56313868" w:history="1">
            <w:r w:rsidR="00C615AC" w:rsidRPr="00CA3AE5">
              <w:rPr>
                <w:rStyle w:val="Lienhypertexte"/>
              </w:rPr>
              <w:t>Mesures complémentaires GRIPPE en ESMS</w:t>
            </w:r>
            <w:r w:rsidR="00C615AC">
              <w:rPr>
                <w:webHidden/>
              </w:rPr>
              <w:tab/>
            </w:r>
            <w:r w:rsidR="00C615AC">
              <w:rPr>
                <w:webHidden/>
              </w:rPr>
              <w:fldChar w:fldCharType="begin"/>
            </w:r>
            <w:r w:rsidR="00C615AC">
              <w:rPr>
                <w:webHidden/>
              </w:rPr>
              <w:instrText xml:space="preserve"> PAGEREF _Toc156313868 \h </w:instrText>
            </w:r>
            <w:r w:rsidR="00C615AC">
              <w:rPr>
                <w:webHidden/>
              </w:rPr>
            </w:r>
            <w:r w:rsidR="00C615AC">
              <w:rPr>
                <w:webHidden/>
              </w:rPr>
              <w:fldChar w:fldCharType="separate"/>
            </w:r>
            <w:r w:rsidR="00C615AC">
              <w:rPr>
                <w:webHidden/>
              </w:rPr>
              <w:t>5</w:t>
            </w:r>
            <w:r w:rsidR="00C615AC">
              <w:rPr>
                <w:webHidden/>
              </w:rPr>
              <w:fldChar w:fldCharType="end"/>
            </w:r>
          </w:hyperlink>
        </w:p>
        <w:p w14:paraId="3BC2BDCF" w14:textId="3FDC0C8D" w:rsidR="00C615AC" w:rsidRDefault="00A66ACA" w:rsidP="00C615AC">
          <w:pPr>
            <w:pStyle w:val="TM2"/>
            <w:ind w:left="426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69" w:history="1">
            <w:r w:rsidR="00C615AC" w:rsidRPr="001A2564">
              <w:rPr>
                <w:rStyle w:val="Lienhypertexte"/>
                <w:b w:val="0"/>
                <w:noProof/>
              </w:rPr>
              <w:t>Recherche étiologique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_Toc156313869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5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38F889FD" w14:textId="560AAF0F" w:rsidR="00C615AC" w:rsidRDefault="00A66ACA" w:rsidP="00C615AC">
          <w:pPr>
            <w:pStyle w:val="TM2"/>
            <w:ind w:left="426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0" w:history="1">
            <w:r w:rsidR="00C615AC" w:rsidRPr="001A2564">
              <w:rPr>
                <w:rStyle w:val="Lienhypertexte"/>
                <w:b w:val="0"/>
                <w:noProof/>
              </w:rPr>
              <w:t>Traitement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_Toc156313870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5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31D275F2" w14:textId="37AE06D8" w:rsidR="00C615AC" w:rsidRDefault="00A66ACA" w:rsidP="00C615AC">
          <w:pPr>
            <w:pStyle w:val="TM1"/>
            <w:ind w:left="284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56313871" w:history="1">
            <w:r w:rsidR="00C615AC" w:rsidRPr="00CA3AE5">
              <w:rPr>
                <w:rStyle w:val="Lienhypertexte"/>
              </w:rPr>
              <w:t>Mesures complémentaires COVID-19 en ESMS</w:t>
            </w:r>
            <w:r w:rsidR="00C615AC">
              <w:rPr>
                <w:webHidden/>
              </w:rPr>
              <w:tab/>
            </w:r>
            <w:r w:rsidR="00C615AC">
              <w:rPr>
                <w:webHidden/>
              </w:rPr>
              <w:fldChar w:fldCharType="begin"/>
            </w:r>
            <w:r w:rsidR="00C615AC">
              <w:rPr>
                <w:webHidden/>
              </w:rPr>
              <w:instrText xml:space="preserve"> PAGEREF _Toc156313871 \h </w:instrText>
            </w:r>
            <w:r w:rsidR="00C615AC">
              <w:rPr>
                <w:webHidden/>
              </w:rPr>
            </w:r>
            <w:r w:rsidR="00C615AC">
              <w:rPr>
                <w:webHidden/>
              </w:rPr>
              <w:fldChar w:fldCharType="separate"/>
            </w:r>
            <w:r w:rsidR="00C615AC">
              <w:rPr>
                <w:webHidden/>
              </w:rPr>
              <w:t>6</w:t>
            </w:r>
            <w:r w:rsidR="00C615AC">
              <w:rPr>
                <w:webHidden/>
              </w:rPr>
              <w:fldChar w:fldCharType="end"/>
            </w:r>
          </w:hyperlink>
        </w:p>
        <w:p w14:paraId="72037FE1" w14:textId="7C28280A" w:rsidR="00C615AC" w:rsidRDefault="00A66ACA" w:rsidP="00C615AC">
          <w:pPr>
            <w:pStyle w:val="TM2"/>
            <w:ind w:left="426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2" w:history="1">
            <w:r w:rsidR="00C615AC" w:rsidRPr="001A2564">
              <w:rPr>
                <w:rStyle w:val="Lienhypertexte"/>
                <w:b w:val="0"/>
                <w:noProof/>
              </w:rPr>
              <w:t>Pour les résidents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_Toc156313872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6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0B4DD912" w14:textId="12D167E6" w:rsidR="00C615AC" w:rsidRDefault="00A66ACA" w:rsidP="00C615AC">
          <w:pPr>
            <w:pStyle w:val="TM2"/>
            <w:ind w:left="426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3" w:history="1">
            <w:r w:rsidR="00C615AC" w:rsidRPr="001A2564">
              <w:rPr>
                <w:rStyle w:val="Lienhypertexte"/>
                <w:b w:val="0"/>
                <w:noProof/>
              </w:rPr>
              <w:t>Pour le personnel de la structure et intervenants extérieurs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_Toc156313873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6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448D449B" w14:textId="2CC3F635" w:rsidR="00C615AC" w:rsidRDefault="00A66ACA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56313874" w:history="1">
            <w:r w:rsidR="00C615AC" w:rsidRPr="00CA3AE5">
              <w:rPr>
                <w:rStyle w:val="Lienhypertexte"/>
              </w:rPr>
              <w:t>Gestion d’une épidémie de Gastro-Entérite Aiguë en ESMS</w:t>
            </w:r>
            <w:r w:rsidR="00C615AC">
              <w:rPr>
                <w:webHidden/>
              </w:rPr>
              <w:tab/>
            </w:r>
            <w:r w:rsidR="00C615AC">
              <w:rPr>
                <w:webHidden/>
              </w:rPr>
              <w:fldChar w:fldCharType="begin"/>
            </w:r>
            <w:r w:rsidR="00C615AC">
              <w:rPr>
                <w:webHidden/>
              </w:rPr>
              <w:instrText xml:space="preserve"> PAGEREF _Toc156313874 \h </w:instrText>
            </w:r>
            <w:r w:rsidR="00C615AC">
              <w:rPr>
                <w:webHidden/>
              </w:rPr>
            </w:r>
            <w:r w:rsidR="00C615AC">
              <w:rPr>
                <w:webHidden/>
              </w:rPr>
              <w:fldChar w:fldCharType="separate"/>
            </w:r>
            <w:r w:rsidR="00C615AC">
              <w:rPr>
                <w:webHidden/>
              </w:rPr>
              <w:t>7</w:t>
            </w:r>
            <w:r w:rsidR="00C615AC">
              <w:rPr>
                <w:webHidden/>
              </w:rPr>
              <w:fldChar w:fldCharType="end"/>
            </w:r>
          </w:hyperlink>
        </w:p>
        <w:p w14:paraId="7A8DC991" w14:textId="638B02BA" w:rsidR="00C615AC" w:rsidRDefault="00A66ACA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5" w:history="1">
            <w:r w:rsidR="00C615AC" w:rsidRPr="001A2564">
              <w:rPr>
                <w:rStyle w:val="Lienhypertexte"/>
                <w:b w:val="0"/>
                <w:noProof/>
              </w:rPr>
              <w:t>Pour les patients / résidents symptomatiques (dès l’apparition des premiers cas)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_Toc156313875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7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2C7AC905" w14:textId="0D4B6658" w:rsidR="00C615AC" w:rsidRDefault="00A66ACA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6" w:history="1">
            <w:r w:rsidR="00C615AC" w:rsidRPr="001A2564">
              <w:rPr>
                <w:rStyle w:val="Lienhypertexte"/>
                <w:b w:val="0"/>
                <w:noProof/>
              </w:rPr>
              <w:t>Au niveau du (des) secteur(s) concerné(s) en particulier dans les chambres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_Toc156313876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7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7D7E9CB4" w14:textId="476621A5" w:rsidR="00C615AC" w:rsidRDefault="00A66ACA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7" w:history="1">
            <w:r w:rsidR="00C615AC" w:rsidRPr="001A2564">
              <w:rPr>
                <w:rStyle w:val="Lienhypertexte"/>
                <w:b w:val="0"/>
                <w:noProof/>
              </w:rPr>
              <w:t>Pour le personnel symptomatique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_Toc156313877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7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7D4EA810" w14:textId="19A011EB" w:rsidR="00C615AC" w:rsidRDefault="00A66ACA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8" w:history="1">
            <w:r w:rsidR="00C615AC" w:rsidRPr="001A2564">
              <w:rPr>
                <w:rStyle w:val="Lienhypertexte"/>
                <w:b w:val="0"/>
                <w:noProof/>
              </w:rPr>
              <w:t>Au niveau de l’établissement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_Toc156313878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8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4D92659F" w14:textId="57C48F81" w:rsidR="00C615AC" w:rsidRDefault="00A66ACA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9" w:history="1">
            <w:r w:rsidR="00C615AC" w:rsidRPr="001A2564">
              <w:rPr>
                <w:rStyle w:val="Lienhypertexte"/>
                <w:b w:val="0"/>
                <w:noProof/>
              </w:rPr>
              <w:t>Recherche étiologique</w:t>
            </w:r>
            <w:r w:rsidR="00C615AC">
              <w:rPr>
                <w:noProof/>
                <w:webHidden/>
              </w:rPr>
              <w:tab/>
            </w:r>
            <w:r w:rsidR="00C615AC">
              <w:rPr>
                <w:noProof/>
                <w:webHidden/>
              </w:rPr>
              <w:fldChar w:fldCharType="begin"/>
            </w:r>
            <w:r w:rsidR="00C615AC">
              <w:rPr>
                <w:noProof/>
                <w:webHidden/>
              </w:rPr>
              <w:instrText xml:space="preserve"> PAGEREF _Toc156313879 \h </w:instrText>
            </w:r>
            <w:r w:rsidR="00C615AC">
              <w:rPr>
                <w:noProof/>
                <w:webHidden/>
              </w:rPr>
            </w:r>
            <w:r w:rsidR="00C615AC">
              <w:rPr>
                <w:noProof/>
                <w:webHidden/>
              </w:rPr>
              <w:fldChar w:fldCharType="separate"/>
            </w:r>
            <w:r w:rsidR="00C615AC">
              <w:rPr>
                <w:noProof/>
                <w:webHidden/>
              </w:rPr>
              <w:t>8</w:t>
            </w:r>
            <w:r w:rsidR="00C615AC">
              <w:rPr>
                <w:noProof/>
                <w:webHidden/>
              </w:rPr>
              <w:fldChar w:fldCharType="end"/>
            </w:r>
          </w:hyperlink>
        </w:p>
        <w:p w14:paraId="1A5A3ED6" w14:textId="4CC1609D" w:rsidR="00E43C1E" w:rsidRDefault="00E43C1E" w:rsidP="007F1D3B">
          <w:pPr>
            <w:pStyle w:val="TM2"/>
            <w:ind w:left="0"/>
          </w:pPr>
          <w:r w:rsidRPr="00CD77E3">
            <w:rPr>
              <w:bCs w:val="0"/>
              <w:caps/>
              <w:noProof/>
              <w:color w:val="003A80"/>
              <w:sz w:val="28"/>
              <w:u w:val="single"/>
            </w:rPr>
            <w:fldChar w:fldCharType="end"/>
          </w:r>
        </w:p>
      </w:sdtContent>
    </w:sdt>
    <w:p w14:paraId="6AD80372" w14:textId="77777777" w:rsidR="006563ED" w:rsidRDefault="006563ED" w:rsidP="00CD77E3">
      <w:pPr>
        <w:spacing w:after="0"/>
        <w:rPr>
          <w:rFonts w:asciiTheme="minorHAnsi" w:hAnsiTheme="minorHAnsi"/>
          <w:b/>
          <w:color w:val="002060"/>
          <w:sz w:val="24"/>
        </w:rPr>
      </w:pPr>
    </w:p>
    <w:p w14:paraId="35FA69B1" w14:textId="5701604B" w:rsidR="00E43C1E" w:rsidRPr="00CD77E3" w:rsidRDefault="00CD77E3" w:rsidP="00CD77E3">
      <w:pPr>
        <w:spacing w:after="0"/>
        <w:rPr>
          <w:rFonts w:asciiTheme="minorHAnsi" w:hAnsiTheme="minorHAnsi"/>
          <w:b/>
          <w:color w:val="002060"/>
          <w:sz w:val="24"/>
        </w:rPr>
      </w:pPr>
      <w:r w:rsidRPr="00CD77E3">
        <w:rPr>
          <w:rFonts w:asciiTheme="minorHAnsi" w:hAnsiTheme="minorHAnsi"/>
          <w:b/>
          <w:color w:val="002060"/>
          <w:sz w:val="24"/>
        </w:rPr>
        <w:t>Mode d’emploi des checklists :</w:t>
      </w:r>
    </w:p>
    <w:p w14:paraId="62B58537" w14:textId="1DB33E63" w:rsidR="00CD77E3" w:rsidRDefault="00CD77E3" w:rsidP="00CD77E3">
      <w:pPr>
        <w:spacing w:after="0"/>
        <w:rPr>
          <w:rFonts w:asciiTheme="minorHAnsi" w:hAnsiTheme="minorHAnsi"/>
        </w:rPr>
      </w:pPr>
      <w:r w:rsidRPr="00CD77E3">
        <w:rPr>
          <w:rFonts w:asciiTheme="minorHAnsi" w:hAnsiTheme="minorHAnsi"/>
        </w:rPr>
        <w:t xml:space="preserve">Ce document </w:t>
      </w:r>
      <w:r w:rsidR="00F20C4E">
        <w:rPr>
          <w:rFonts w:asciiTheme="minorHAnsi" w:hAnsiTheme="minorHAnsi"/>
        </w:rPr>
        <w:t xml:space="preserve">se présente en </w:t>
      </w:r>
      <w:r w:rsidR="006F2DC3">
        <w:rPr>
          <w:rFonts w:asciiTheme="minorHAnsi" w:hAnsiTheme="minorHAnsi"/>
        </w:rPr>
        <w:t>une première</w:t>
      </w:r>
      <w:r w:rsidR="00F20C4E">
        <w:rPr>
          <w:rFonts w:asciiTheme="minorHAnsi" w:hAnsiTheme="minorHAnsi"/>
        </w:rPr>
        <w:t xml:space="preserve"> </w:t>
      </w:r>
      <w:r w:rsidR="006F2DC3">
        <w:rPr>
          <w:rFonts w:asciiTheme="minorHAnsi" w:hAnsiTheme="minorHAnsi"/>
        </w:rPr>
        <w:t>partie générale valable pour tout type d’épidémie et de 3 checklists complémentaires à compléter en fonction du type de pathogène</w:t>
      </w:r>
      <w:r w:rsidR="003F672D">
        <w:rPr>
          <w:rFonts w:asciiTheme="minorHAnsi" w:hAnsiTheme="minorHAnsi"/>
        </w:rPr>
        <w:t xml:space="preserve"> suspecté ou identifié</w:t>
      </w:r>
      <w:r w:rsidR="00F20C4E">
        <w:rPr>
          <w:rFonts w:asciiTheme="minorHAnsi" w:hAnsiTheme="minorHAnsi"/>
        </w:rPr>
        <w:t> :</w:t>
      </w:r>
    </w:p>
    <w:p w14:paraId="006D19DC" w14:textId="77777777" w:rsidR="0055034C" w:rsidRDefault="0055034C" w:rsidP="00CD77E3">
      <w:pPr>
        <w:spacing w:after="0"/>
        <w:rPr>
          <w:rFonts w:asciiTheme="minorHAnsi" w:hAnsiTheme="minorHAnsi"/>
        </w:rPr>
      </w:pPr>
    </w:p>
    <w:p w14:paraId="03B54583" w14:textId="781B819A" w:rsidR="002F5F43" w:rsidRDefault="0055034C" w:rsidP="0055034C">
      <w:pPr>
        <w:spacing w:after="0"/>
        <w:jc w:val="center"/>
      </w:pPr>
      <w:r>
        <w:rPr>
          <w:rFonts w:asciiTheme="minorHAnsi" w:hAnsiTheme="minorHAnsi"/>
          <w:noProof/>
          <w:sz w:val="16"/>
          <w:szCs w:val="16"/>
          <w:lang w:eastAsia="fr-FR"/>
        </w:rPr>
        <w:drawing>
          <wp:inline distT="0" distB="0" distL="0" distR="0" wp14:anchorId="6EA2B145" wp14:editId="66458755">
            <wp:extent cx="2935080" cy="178635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49" cy="1791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F43">
        <w:br w:type="page"/>
      </w:r>
    </w:p>
    <w:p w14:paraId="5C385475" w14:textId="61039C46" w:rsidR="002F5F43" w:rsidRPr="00E56AC0" w:rsidRDefault="003D78F3" w:rsidP="006563ED">
      <w:pPr>
        <w:pStyle w:val="Titre1"/>
        <w:shd w:val="clear" w:color="auto" w:fill="00206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0" w:name="_Toc156313864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023BE4" w:rsidRPr="00E56AC0">
        <w:rPr>
          <w:rFonts w:asciiTheme="minorHAnsi" w:hAnsiTheme="minorHAnsi"/>
          <w:color w:val="FFFFFF" w:themeColor="background1"/>
          <w:sz w:val="36"/>
        </w:rPr>
        <w:t>estion d’une épidémie en ESMS</w:t>
      </w:r>
      <w:r>
        <w:rPr>
          <w:rFonts w:asciiTheme="minorHAnsi" w:hAnsiTheme="minorHAnsi"/>
          <w:color w:val="FFFFFF" w:themeColor="background1"/>
          <w:sz w:val="36"/>
        </w:rPr>
        <w:t xml:space="preserve"> – Tout type d’épidémie</w:t>
      </w:r>
      <w:bookmarkEnd w:id="0"/>
    </w:p>
    <w:p w14:paraId="780CEA3C" w14:textId="77777777" w:rsidR="00023BE4" w:rsidRPr="00E56AC0" w:rsidRDefault="00023BE4" w:rsidP="00023BE4">
      <w:pPr>
        <w:pStyle w:val="Titre2"/>
        <w:rPr>
          <w:rFonts w:asciiTheme="minorHAnsi" w:hAnsiTheme="minorHAnsi"/>
          <w:sz w:val="32"/>
        </w:rPr>
      </w:pPr>
      <w:bookmarkStart w:id="1" w:name="_Toc156313865"/>
      <w:r w:rsidRPr="00E56AC0">
        <w:rPr>
          <w:rFonts w:asciiTheme="minorHAnsi" w:hAnsiTheme="minorHAnsi"/>
          <w:sz w:val="32"/>
        </w:rPr>
        <w:t>Mesures immédiates (dans les 24 à 48h)</w:t>
      </w:r>
      <w:bookmarkEnd w:id="1"/>
    </w:p>
    <w:p w14:paraId="228308EB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A7161" wp14:editId="704C7D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5A98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A7161" id="Rectangle à coins arrondis 17" o:spid="_x0000_s1026" style="position:absolute;margin-left:0;margin-top:-.05pt;width:69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zGsQIAAKgFAAAOAAAAZHJzL2Uyb0RvYy54bWysVNtOGzEQfa/Uf7D8XnaThgQiNigKSlUJ&#10;AQIqnh2vN7Hk9bhj59av6b/0xxh7L1CK+lA1D87Mzpn75eLyUBu2U+g12IIPTnLOlJVQarsu+LfH&#10;5aczznwQthQGrCr4UXl+Ofv44WLvpmoIGzClQkZGrJ/uXcE3Ibhplnm5UbXwJ+CUJWEFWItALK6z&#10;EsWerNcmG+b5ONsDlg5BKu/p61Uj5LNkv6qUDLdV5VVgpuAUW0gvpncV32x2IaZrFG6jZRuG+Ico&#10;aqEtOe1NXYkg2Bb1H6ZqLRE8VOFEQp1BVWmpUg6UzSB/k83DRjiVcqHieNeXyf8/s/Jmd4dMl9S7&#10;CWdW1NSje6qasGuj2K+fTIK2nglEsKX2jFBUsr3zU9J8cHfYcp7ImP+hwjr+U2bskMp87MusDoFJ&#10;+ng2GX/OqRmSRMPRZHya2pC9KDv04YuCmkWi4AhbW8agUoXF7toH8kr4DhcdejC6XGpjEoPr1cIg&#10;2wlq+2J8db4cxLBJ5TeYsRFsIao14vgli9k1+SQqHI2KOGPvVUWlogyGKZI0pKr3I6RUNgwa0UaU&#10;qnF/mtOv8x7HOmqkWJLBaLki/73t1kCHbIx0tpsoW3xUVWnGe+X8b4E1yr1G8gw29Mq1toDvGTCU&#10;Veu5wXdFakoTqxQOqwNBIrmC8kgzhdAsm3dyqamP18KHO4G0XdR6uhjhlp7KwL7g0FKcbQB/vPc9&#10;4mnoScrZnra14P77VqDizHy1tA7ng9EorndiRqeTITH4WrJ6LbHbegE0GQO6TU4mMuKD6cgKoX6i&#10;wzKPXkkkrCTfBZcBO2YRmitCp0mq+TzBaKWdCNf2wcloPBY4jujj4Umga4c50BbcQLfZYvpmnBts&#10;1LQw3waodJr1l7q2padzkGaoPV3x3rzmE+rlwM6eAQAA//8DAFBLAwQUAAYACAAAACEA2D3XRN0A&#10;AAAFAQAADwAAAGRycy9kb3ducmV2LnhtbEyPQU/CQBSE7yb+h80z8QZbrDG19JWg0cR4MIBw8LZ0&#10;H21j922zu9Dy711OeJzMZOabYjGaTpzI+dYywmyagCCurG65Rth+v08yED4o1qqzTAhn8rAob28K&#10;lWs78JpOm1CLWMI+VwhNCH0upa8aMspPbU8cvYN1RoUoXS21U0MsN518SJInaVTLcaFRPb02VP1u&#10;jgbBfS53bzQ+rs8vq9VHuv0a2t3PgHh/Ny7nIAKN4RqGC35EhzIy7e2RtRcdQjwSECYzEBczzaLe&#10;I6TZM8iykP/pyz8AAAD//wMAUEsBAi0AFAAGAAgAAAAhALaDOJL+AAAA4QEAABMAAAAAAAAAAAAA&#10;AAAAAAAAAFtDb250ZW50X1R5cGVzXS54bWxQSwECLQAUAAYACAAAACEAOP0h/9YAAACUAQAACwAA&#10;AAAAAAAAAAAAAAAvAQAAX3JlbHMvLnJlbHNQSwECLQAUAAYACAAAACEASUisxrECAACoBQAADgAA&#10;AAAAAAAAAAAAAAAuAgAAZHJzL2Uyb0RvYy54bWxQSwECLQAUAAYACAAAACEA2D3XRN0AAAAFAQAA&#10;DwAAAAAAAAAAAAAAAAALBQAAZHJzL2Rvd25yZXYueG1sUEsFBgAAAAAEAAQA8wAAABUGAAAAAA==&#10;" fillcolor="#c6d9f1" stroked="f" strokeweight="1pt">
                <v:stroke joinstyle="miter"/>
                <v:textbox>
                  <w:txbxContent>
                    <w:p w14:paraId="3C945A98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28945" wp14:editId="47D902A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27B6C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28945" id="Rectangle à coins arrondis 18" o:spid="_x0000_s1027" style="position:absolute;margin-left:76pt;margin-top:.45pt;width:69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a8tQIAAK8FAAAOAAAAZHJzL2Uyb0RvYy54bWysVEtu2zAQ3RfoHQjuG9mu86kROXBiuCgQ&#10;JEGSImuaoiwCFIcd0pbd0/QuvViH1CdpGnRR1AuZ5Lx585/zi31t2E6h12BzPj4acaashELbTc6/&#10;Pq4+nHHmg7CFMGBVzg/K84v5+3fnjZupCVRgCoWMSKyfNS7nVQhulmVeVqoW/gicsiQsAWsR6Iqb&#10;rEDREHttsslodJI1gIVDkMp7el22Qj5P/GWpZLgtS68CMzkn30L6Yvqu4zebn4vZBoWrtOzcEP/g&#10;RS20JaMD1VIEwbao/6CqtUTwUIYjCXUGZamlSjFQNOPRq2geKuFUioWS492QJv//aOXN7g6ZLqh2&#10;VCkraqrRPWVN2I1R7OcPJkFbzwQi2EJ7RihKWeP8jDQf3B12N0/HGP++xDr+U2Rsn9J8GNKs9oFJ&#10;ejw7Pfk4omJIEk2mpyfHqQzZs7JDHz4rqFk85Bxha4voVMqw2F37QFYJ3+OiQQ9GFyttTLrgZn1l&#10;kO0ElX01WV4uL6PbpPIbzNgIthDVWnF8yWJ0bTzpFA5GRZyx96qkVFEEk+RJalI12BFSKhvGragS&#10;hWrNH4/o11uPbR01ki+JMDKXZH/g7gh6ZEvSc7dedvioqlKPD8qjvznWKg8ayTLYMCjX2gK+RWAo&#10;qs5yi++T1KYmZins1/u2jSIyvqyhOFBrIbQz551caSrntfDhTiANGXUALY5wS5/SQJNz6E6cVYDf&#10;33qPeOp9knLW0NDm3H/bClScmS+WpuLTeDqNU54u0+PTCV3wpWT9UmK39RVQg4xpRTmZjhEfTH8s&#10;Eeon2i+LaJVEwkqynXMZsL9chXaZ0IaSarFIMJpsJ8K1fXAyksc8x0593D8JdF1PBxqGG+gHXMxe&#10;dXWLjZoWFtsApU4t/5zXrgK0FVIrdRssrp2X94R63rPzXwAAAP//AwBQSwMEFAAGAAgAAAAhAB5r&#10;hcjcAAAABwEAAA8AAABkcnMvZG93bnJldi54bWxMj0FLw0AQhe+C/2EZwYvYjSlKE7MpKvYgQsFY&#10;ep5kxySYnQ3ZbRv99Y4nPX684b1vivXsBnWkKfSeDdwsElDEjbc9twZ275vrFagQkS0OnsnAFwVY&#10;l+dnBebWn/iNjlVslZRwyNFAF+OYax2ajhyGhR+JJfvwk8MoOLXaTniScjfoNEnutMOeZaHDkZ46&#10;aj6rgzOwef1ertoB+bF+ebaV01u7j1fGXF7MD/egIs3x7xh+9UUdSnGq/YFtUIPwbSq/RAMZKInT&#10;LBGsDSyzDHRZ6P/+5Q8AAAD//wMAUEsBAi0AFAAGAAgAAAAhALaDOJL+AAAA4QEAABMAAAAAAAAA&#10;AAAAAAAAAAAAAFtDb250ZW50X1R5cGVzXS54bWxQSwECLQAUAAYACAAAACEAOP0h/9YAAACUAQAA&#10;CwAAAAAAAAAAAAAAAAAvAQAAX3JlbHMvLnJlbHNQSwECLQAUAAYACAAAACEAX2r2vLUCAACvBQAA&#10;DgAAAAAAAAAAAAAAAAAuAgAAZHJzL2Uyb0RvYy54bWxQSwECLQAUAAYACAAAACEAHmuFyNwAAAAH&#10;AQAADwAAAAAAAAAAAAAAAAAPBQAAZHJzL2Rvd25yZXYueG1sUEsFBgAAAAAEAAQA8wAAABgGAAAA&#10;AA==&#10;" fillcolor="#f2dbdb" stroked="f" strokeweight="1pt">
                <v:stroke joinstyle="miter"/>
                <v:textbox>
                  <w:txbxContent>
                    <w:p w14:paraId="7AC27B6C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740F7" wp14:editId="27943972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0B8B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740F7" id="Rectangle à coins arrondis 19" o:spid="_x0000_s1028" style="position:absolute;margin-left:151pt;margin-top:-.05pt;width:69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2MtwIAAK8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7p&#10;7c45s6KmN7qnqgm7Nor9/MEkaOuZQARbas8IRSVrnJ+S5YO7w07ydIz57yus4z9lxvapzIehzGof&#10;mKTLs9OTjzk9hiTVeHJ6cpyeIXs2dujDZwU1i4eCI2xtGYNKFRa7ax/IK+F7XHTowehyqY1JAq5X&#10;VwbZTtCzf5ovR4tFDJtMfoMZG8EWolmrjjdZzK7NJ53CwaiIM/ZeVVQqymCcIklNqgY/Qkplw6hV&#10;bUSpWvfHOf1677Gto0WKJRFG5or8D9wdQY9sSXruNsoOH01V6vHBOP9bYK3xYJE8gw2Dca0t4FsE&#10;hrLqPLf4vkhtaWKVwn61T200jsh4s4LyQK2F0M6cd3Kp6TmvhQ93AmnIqANocYRb+lQGmoJDd+Js&#10;A/j9rfuIp94nLWcNDW3B/betQMWZ+WJpKs5Hk0mc8iRMjk/HJOBLzeqlxm7rK6AGGdGKcjIdIz6Y&#10;/lgh1E+0X+bRK6mEleS74DJgL1yFdpnQhpJqPk8wmmwnwrV9cDKSxzrHTn3cPwl0XU8HGoYb6Adc&#10;TF91dYuNlhbm2wCVTi3/XNfuBWgrpFbqNlhcOy/lhHres7Nf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BjY02M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08020B8B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C8BAC" wp14:editId="6B374DB4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0846E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C8BAC" id="Rectangle à coins arrondis 20" o:spid="_x0000_s1029" style="position:absolute;margin-left:226pt;margin-top:-.05pt;width:69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KUtAIAAK8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Z9ieqxo8I0eMGvCro1iP38wCdoGJrwHW+rAEIUpa12Yo+aju/f9KeCW4t9VvqEvRsZ2Kc37Mc1q&#10;F5nEy9OT48McrUkUTWcnx0eJM3tRdj7EzwoaRpuCe9jYkpxKGRbbmxDRKuIHHBkMYHR5rY1JB79e&#10;XRrPtgKf/eqM/uQ2qvwGM5bAFkitE9NNRtF18aRd3BtFOGMfVIWpwgimyZNUpGq0I6RUNk46US1K&#10;1Zk/yvE3WKeyJo3kSyIk5grtj9w9wYDsSAbuzsseT6oq1fionP/NsU551EiWwcZRudEW/HsEBqPq&#10;LXf4IUldaihLcbfapTI6JCTdrKDcY2l56HouOHmt8TlvRIj3wmOTYQXg4Ih3uFQG2oJDv+OsBv/9&#10;vXvCY+2jlLMWm7bg4dtGeMWZ+WKxK84msxl1eTrMjk6opv1ryeq1xG6aS8ACmeCIcjJtCR/NsK08&#10;NM84X5ZkFUXCSrRdcBn9cLiM3TDBCSXVcplg2NlOxBv76CSRU56pUp92z8K7vqYjNsMtDA0u5m+q&#10;usOSpoXlJkKlU8m/5LV/AZwKqZT6CUZj5/U5oV7m7OIX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uXuylLQCAACv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F60846E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CD4EC" wp14:editId="5871362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536A2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CD4EC" id="Rectangle à coins arrondis 21" o:spid="_x0000_s1030" style="position:absolute;margin-left:301pt;margin-top:.45pt;width:69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w4tgIAAK8FAAAOAAAAZHJzL2Uyb0RvYy54bWysVNtuEzEQfUfiHyy/092E9ELUTRVaBSFV&#10;tGqL+ux4vYklr8eMneyGr+Ff+DHG3ktLqXhA5GHj8Zy5+sycX7S1YXuFXoMt+OQo50xZCaW2m4J/&#10;fVi9O+PMB2FLYcCqgh+U5xeLt2/OGzdXU9iCKRUycmL9vHEF34bg5lnm5VbVwh+BU5aUFWAtAom4&#10;yUoUDXmvTTbN85OsASwdglTe0+1Vp+SL5L+qlAw3VeVVYKbglFtIX0zfdfxmi3Mx36BwWy37NMQ/&#10;ZFELbSno6OpKBMF2qP9wVWuJ4KEKRxLqDKpKS5VqoGom+Ytq7rfCqVQLNce7sU3+/7mVX/a3yHRZ&#10;8OmEMytqeqM76pqwG6PYzx9MgraeCUSwpfaMUNSyxvk5Wd67W+wlT8dYf1thHf+pMtamNh/GNqs2&#10;MEmXZ6cn73N6DEmq6ez05Dg9Q/Zk7NCHTwpqFg8FR9jZMiaVOiz21z5QVMIPuBjQg9HlShuTBNys&#10;Lw2yvaBnXy0/rs5WMW0y+Q1mbARbiGadOt5ksbqunnQKB6Miztg7VVGrqIJpyiSRVI1xhJTKhkmn&#10;2opSdeGPc/oN0SOto0XKJTmMniuKP/ruHQzIzsngu8uyx0dTlTg+Gud/S6wzHi1SZLBhNK61BXzN&#10;gaGq+sgdfmhS15rYpdCu20SjWUTGmzWUB6IWQjdz3smVpue8Fj7cCqQhIwbQ4gg39KkMNAWH/sTZ&#10;FvD7a/cRT9wnLWcNDW3B/bedQMWZ+WxpKj5MZrM45UmYHZ9OScDnmvVzjd3Vl0AEIeJTdukY8cEM&#10;xwqhfqT9soxRSSWspNgFlwEH4TJ0y4Q2lFTLZYLRZDsRru29k9F57HNk6kP7KND1nA40DF9gGHAx&#10;f8HqDhstLSx3ASqdKP/U1/4FaCskKvUbLK6d53JCPe3ZxS8AAAD//wMAUEsDBBQABgAIAAAAIQDE&#10;iXDY3wAAAAcBAAAPAAAAZHJzL2Rvd25yZXYueG1sTI/BTsMwEETvSPyDtUjcqJ2CWhLiVIAECBBS&#10;KSCVmxsvSUS8Drbbhr9nOcFxNKOZN+VidL3YYYidJw3ZRIFAqr3tqNHw+nJzcg4iJkPW9J5QwzdG&#10;WFSHB6UprN/TM+5WqRFcQrEwGtqUhkLKWLfoTJz4AYm9Dx+cSSxDI20wey53vZwqNZPOdMQLrRnw&#10;usX6c7V1Gu6v1llwt/P35ePyiZrsK1vfPbxpfXw0Xl6ASDimvzD84jM6VMy08VuyUfQaZmrKX5KG&#10;HATb8zPFcqPhNM9BVqX8z1/9AAAA//8DAFBLAQItABQABgAIAAAAIQC2gziS/gAAAOEBAAATAAAA&#10;AAAAAAAAAAAAAAAAAABbQ29udGVudF9UeXBlc10ueG1sUEsBAi0AFAAGAAgAAAAhADj9If/WAAAA&#10;lAEAAAsAAAAAAAAAAAAAAAAALwEAAF9yZWxzLy5yZWxzUEsBAi0AFAAGAAgAAAAhAJztrDi2AgAA&#10;rwUAAA4AAAAAAAAAAAAAAAAALgIAAGRycy9lMm9Eb2MueG1sUEsBAi0AFAAGAAgAAAAhAMSJcNjf&#10;AAAABwEAAA8AAAAAAAAAAAAAAAAAEAUAAGRycy9kb3ducmV2LnhtbFBLBQYAAAAABAAEAPMAAAAc&#10;BgAAAAA=&#10;" fillcolor="#fabf8f" stroked="f" strokeweight="1pt">
                <v:stroke joinstyle="miter"/>
                <v:textbox>
                  <w:txbxContent>
                    <w:p w14:paraId="049536A2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F9E26F" w14:textId="77777777" w:rsidR="00023BE4" w:rsidRPr="002B2181" w:rsidRDefault="00023BE4" w:rsidP="00023BE4">
      <w:pPr>
        <w:pStyle w:val="Sansinterligne"/>
        <w:rPr>
          <w:sz w:val="6"/>
        </w:rPr>
      </w:pPr>
    </w:p>
    <w:tbl>
      <w:tblPr>
        <w:tblStyle w:val="Grilledutableau"/>
        <w:tblW w:w="11482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419"/>
        <w:gridCol w:w="426"/>
        <w:gridCol w:w="1275"/>
        <w:gridCol w:w="2415"/>
      </w:tblGrid>
      <w:tr w:rsidR="009955E3" w:rsidRPr="00E56AC0" w14:paraId="27B3BCA0" w14:textId="77777777" w:rsidTr="0088619E">
        <w:trPr>
          <w:jc w:val="center"/>
        </w:trPr>
        <w:tc>
          <w:tcPr>
            <w:tcW w:w="426" w:type="dxa"/>
            <w:vAlign w:val="center"/>
          </w:tcPr>
          <w:p w14:paraId="1D96139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521" w:type="dxa"/>
            <w:vAlign w:val="center"/>
          </w:tcPr>
          <w:p w14:paraId="217A287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419" w:type="dxa"/>
            <w:vAlign w:val="center"/>
          </w:tcPr>
          <w:p w14:paraId="666E9E24" w14:textId="77777777" w:rsidR="009955E3" w:rsidRPr="00E56AC0" w:rsidRDefault="009955E3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426" w:type="dxa"/>
            <w:vAlign w:val="center"/>
          </w:tcPr>
          <w:p w14:paraId="3CB5A72A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75" w:type="dxa"/>
            <w:vAlign w:val="center"/>
          </w:tcPr>
          <w:p w14:paraId="1FDAD92A" w14:textId="77777777" w:rsidR="009955E3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9C9F11B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415" w:type="dxa"/>
            <w:vAlign w:val="center"/>
          </w:tcPr>
          <w:p w14:paraId="43337246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9955E3" w:rsidRPr="00E56AC0" w14:paraId="160771E9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5580DC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0E1497D5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démarche diagnostique est lancée et les prélèvements microbiologiques réalisés, ou le micro-organisme responsable est identifié.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47117D60" w14:textId="77777777" w:rsidR="009955E3" w:rsidRPr="00E56AC0" w:rsidRDefault="009955E3" w:rsidP="0088619E">
            <w:pPr>
              <w:pStyle w:val="Sansinterligne"/>
              <w:ind w:left="-114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503B228" w14:textId="77777777" w:rsidR="009955E3" w:rsidRPr="00E56AC0" w:rsidRDefault="009955E3" w:rsidP="0088619E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9D659A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F3B6E6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D725BD6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6A9C13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29668FC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définition du cas est établie de manière précise et acquise.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5EA6D0F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0AB370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036AA9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E033E1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E9FB540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73A0C4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8F55948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cas source/zéro (résident ou professionnel) est recherché.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076EEB10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53C785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BE2606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769A0A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966ABFF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1FF9208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3362CC4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confirmés, probables ou possibles, parmi les résidents et le personnel, sont comptabili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és.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7044118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7E60DE9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6548984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D06D00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A98C26A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72E15C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AA99F3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unités où sont survenus les cas sont identifié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684DC7C9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AF65CD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2853558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004FE3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CA1464E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51675F2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05BB5F8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signalement interne a été réalisé à la Direction, au médecin coordonnateur*, à l’EOH/EMH* et à la médecine du travail le cas échéant.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04C5C2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C7891D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087FFC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31051FC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BAE57A1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12DA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68583B1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 ou suspects sont maintenus en chambre dans la mesure du possible.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1BE03E6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4C67C6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4D9EB7A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CF9869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2AF6CD7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A649B7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19D15FA4" w14:textId="1242DE32" w:rsidR="003E01C9" w:rsidRDefault="000314AA" w:rsidP="003E01C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 repas communs </w:t>
            </w:r>
            <w:r w:rsidR="009955E3" w:rsidRPr="00E56AC0">
              <w:rPr>
                <w:rFonts w:asciiTheme="minorHAnsi" w:hAnsiTheme="minorHAnsi"/>
                <w:sz w:val="20"/>
                <w:szCs w:val="20"/>
              </w:rPr>
              <w:t xml:space="preserve">et activités collectives sont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réfléchi</w:t>
            </w:r>
            <w:bookmarkStart w:id="2" w:name="_GoBack"/>
            <w:bookmarkEnd w:id="2"/>
            <w:r w:rsidR="003E01C9">
              <w:rPr>
                <w:rFonts w:asciiTheme="minorHAnsi" w:hAnsiTheme="minorHAnsi"/>
                <w:sz w:val="20"/>
                <w:szCs w:val="20"/>
              </w:rPr>
              <w:t>s de manière à limiter les expositions (r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epas en chambre ou table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isolée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si symptomatique ;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limitation</w:t>
            </w:r>
            <w:r w:rsidR="003E01C9">
              <w:rPr>
                <w:rFonts w:asciiTheme="minorHAnsi" w:hAnsiTheme="minorHAnsi"/>
                <w:sz w:val="20"/>
                <w:szCs w:val="20"/>
              </w:rPr>
              <w:t>/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réduction des activités 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collectives avec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cloisonnement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en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 groupes</w:t>
            </w:r>
            <w:r w:rsidR="003E01C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0AD3EA9" w14:textId="3A63CCEC" w:rsidR="000314AA" w:rsidRPr="00E56AC0" w:rsidRDefault="004B0E7E" w:rsidP="004B0E7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0314AA" w:rsidRPr="004B0E7E">
              <w:rPr>
                <w:rFonts w:asciiTheme="minorHAnsi" w:hAnsiTheme="minorHAnsi"/>
                <w:b/>
                <w:sz w:val="20"/>
                <w:szCs w:val="20"/>
              </w:rPr>
              <w:t>es visites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 xml:space="preserve">peuvent être </w:t>
            </w:r>
            <w:r w:rsidR="005000DB">
              <w:rPr>
                <w:rFonts w:asciiTheme="minorHAnsi" w:hAnsiTheme="minorHAnsi"/>
                <w:sz w:val="20"/>
                <w:szCs w:val="20"/>
              </w:rPr>
              <w:t>limitées</w:t>
            </w:r>
            <w:r w:rsidR="005000DB" w:rsidRPr="004B0E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314AA" w:rsidRPr="004B0E7E">
              <w:rPr>
                <w:rFonts w:asciiTheme="minorHAnsi" w:hAnsiTheme="minorHAnsi"/>
                <w:sz w:val="20"/>
                <w:szCs w:val="20"/>
                <w:u w:val="single"/>
              </w:rPr>
              <w:t>temporairement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>, en fonction de la situation et de manière adaptée au mode de transmission préférentiel du microorganisme</w:t>
            </w:r>
            <w:r w:rsidR="00A65455" w:rsidRPr="004B0E7E">
              <w:rPr>
                <w:rFonts w:asciiTheme="minorHAnsi" w:hAnsiTheme="minorHAnsi"/>
                <w:sz w:val="20"/>
                <w:szCs w:val="20"/>
              </w:rPr>
              <w:t xml:space="preserve">. Cette </w:t>
            </w:r>
            <w:r w:rsidR="005000DB">
              <w:rPr>
                <w:rFonts w:asciiTheme="minorHAnsi" w:hAnsiTheme="minorHAnsi"/>
                <w:sz w:val="20"/>
                <w:szCs w:val="20"/>
              </w:rPr>
              <w:t>limitation</w:t>
            </w:r>
            <w:r w:rsidR="005000DB" w:rsidRPr="004B0E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5455" w:rsidRPr="004B0E7E">
              <w:rPr>
                <w:rFonts w:asciiTheme="minorHAnsi" w:hAnsiTheme="minorHAnsi"/>
                <w:sz w:val="20"/>
                <w:szCs w:val="20"/>
              </w:rPr>
              <w:t xml:space="preserve">doit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être </w:t>
            </w:r>
            <w:r w:rsidRPr="004B0E7E">
              <w:rPr>
                <w:rFonts w:asciiTheme="minorHAnsi" w:hAnsiTheme="minorHAnsi"/>
                <w:sz w:val="20"/>
                <w:szCs w:val="20"/>
              </w:rPr>
              <w:t>proportionnée en terme</w:t>
            </w:r>
            <w:r w:rsidR="00890883">
              <w:rPr>
                <w:rFonts w:asciiTheme="minorHAnsi" w:hAnsiTheme="minorHAnsi"/>
                <w:sz w:val="20"/>
                <w:szCs w:val="20"/>
              </w:rPr>
              <w:t>s</w:t>
            </w:r>
            <w:r w:rsidRPr="004B0E7E">
              <w:rPr>
                <w:rFonts w:asciiTheme="minorHAnsi" w:hAnsiTheme="minorHAnsi"/>
                <w:sz w:val="20"/>
                <w:szCs w:val="20"/>
              </w:rPr>
              <w:t xml:space="preserve"> de balance bénéfice/risque</w:t>
            </w:r>
            <w:r>
              <w:rPr>
                <w:rFonts w:asciiTheme="minorHAnsi" w:hAnsiTheme="minorHAnsi"/>
                <w:sz w:val="20"/>
                <w:szCs w:val="20"/>
              </w:rPr>
              <w:t>. L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>’impact négatif que pourrait constituer l’isolement du résident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doit faire l’objet d’une évaluation régulière</w:t>
            </w:r>
            <w:r w:rsidRPr="004B0E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31499AB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6FC1E0C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BD850B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349E299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0B848DE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0EEF30CD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092FE0E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précautions complémentaires sont mises en œuvre autour des cas selon les modalités de transmission de l’agent infectieux identifié ou suspecté.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CD3826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93EF27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EE80CB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573D2B7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3C668F2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8D05D0B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C8E3429" w14:textId="6391318A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 personnel symptomatique est placé en </w:t>
            </w:r>
            <w:r w:rsidR="00890883" w:rsidRPr="00E56AC0">
              <w:rPr>
                <w:rFonts w:asciiTheme="minorHAnsi" w:hAnsiTheme="minorHAnsi"/>
                <w:sz w:val="20"/>
                <w:szCs w:val="20"/>
              </w:rPr>
              <w:t>éviction</w:t>
            </w:r>
            <w:r w:rsidR="00890883">
              <w:rPr>
                <w:rFonts w:asciiTheme="minorHAnsi" w:hAnsiTheme="minorHAnsi"/>
                <w:sz w:val="20"/>
                <w:szCs w:val="20"/>
              </w:rPr>
              <w:t xml:space="preserve"> ou</w:t>
            </w:r>
            <w:r w:rsidR="00265CBB">
              <w:rPr>
                <w:rFonts w:asciiTheme="minorHAnsi" w:hAnsiTheme="minorHAnsi"/>
                <w:sz w:val="20"/>
                <w:szCs w:val="20"/>
              </w:rPr>
              <w:t xml:space="preserve"> applique les mesures barrières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dès la suspicion.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4673AF1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5F11911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3FF75FD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1023AD9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846B0ED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2DB4DA8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E2FC230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L’entretien des locaux est adapté à la situation épidémique avec une désinfection de l’environnement proche des résidents (cas et contacts) et des parties communes (surfaces hautes, points de contact).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93962CF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99081F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07D656E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4D130B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897CDBF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3AFE42C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47547521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Du matériel à usage unique ou dédié au résident cas confirmé ou suspect est privilégié.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E1E4C9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B6D931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5B025A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01A16B2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7B3E95F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62BCDC6C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260FDE2" w14:textId="4E194013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matériel, les EPI, les PHA, les produits d’entretie</w:t>
            </w:r>
            <w:r w:rsidR="003616D5">
              <w:rPr>
                <w:rFonts w:asciiTheme="minorHAnsi" w:hAnsiTheme="minorHAnsi"/>
                <w:sz w:val="20"/>
                <w:szCs w:val="20"/>
              </w:rPr>
              <w:t>n et de désinfection sont normé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 et en quantité suffisante.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DF86C6A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6409E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EDBF8B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7E282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7DD8D93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C0CA8B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CB07D9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communication informe l’ensemble des professionnels de la situation (dont personnel de nuit, personnel en charge de l’entretien des locaux, des services logistiques, blanchisserie, y compris services externalisés…)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29CE19C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62BF31D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5BE8FE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14706BA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144C040B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498D1FF0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60F045E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informés des mesures mises en place et cette information est tracée dans leur dossier.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49275D3E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630FE3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20959D5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26C2A5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65D32D4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4343CCA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1B0ECE0E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sensibilisés aux gestes barrières (renforcement de l’hygiène des mains…) / à adapter selon le pathogène.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2203A91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017A54B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4D117C6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32DF2A0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8B3BE00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3073BD6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63357F0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sensibilisation par l’EOH/EMH* ou le référent PRI est effectuée à l’ensemble des professionnels pour rappeler l’application stricte des précautions standard et mettre en place les précautions complémentaires adaptées.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1656A68E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154050D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5F6AAF0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1AC9BF1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57B79B09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28CE323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61F28716" w14:textId="62C0870C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familles/bénévoles/visiteurs/intervenants extérieurs/CVS sont informés de la situation et des mesures spécifiques à respecter lors des visites.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30353ADF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5205BB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456B927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4ADE92E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4D171A7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9C39BA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203771B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affichage adapté (entrée de l’établissement ou du service, portes des chambres, etc.) informe de la situation et de la conduite à tenir.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A136D9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265F7B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3809AC6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6627180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674265A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7201D47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4B415118" w14:textId="0F09B04D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</w:t>
            </w:r>
            <w:r w:rsidR="00265CBB">
              <w:rPr>
                <w:rFonts w:asciiTheme="minorHAnsi" w:hAnsiTheme="minorHAnsi"/>
                <w:sz w:val="20"/>
                <w:szCs w:val="20"/>
              </w:rPr>
              <w:t>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PHA et des EPI sont mis à disposition des intervenants extérieurs.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23D0DA77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59CB6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5DD869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E81039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58C4FF0" w14:textId="5CC21B79" w:rsidR="009955E3" w:rsidRDefault="009955E3" w:rsidP="00023BE4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CVS, conseil de vie sociale ; PHA, produits </w:t>
      </w:r>
      <w:proofErr w:type="spellStart"/>
      <w:r>
        <w:rPr>
          <w:rFonts w:asciiTheme="minorHAnsi" w:hAnsiTheme="minorHAnsi"/>
          <w:sz w:val="18"/>
          <w:szCs w:val="18"/>
        </w:rPr>
        <w:t>hydro-alcooliques</w:t>
      </w:r>
      <w:proofErr w:type="spellEnd"/>
      <w:r>
        <w:rPr>
          <w:rFonts w:asciiTheme="minorHAnsi" w:hAnsiTheme="minorHAnsi"/>
          <w:sz w:val="18"/>
          <w:szCs w:val="18"/>
        </w:rPr>
        <w:t> ; EPI, équipement de protection individuelle.</w:t>
      </w:r>
    </w:p>
    <w:p w14:paraId="6DE7764E" w14:textId="77777777" w:rsidR="00E43DBB" w:rsidRPr="00E56AC0" w:rsidRDefault="00E56AC0" w:rsidP="00E43DBB">
      <w:pPr>
        <w:pStyle w:val="Titre2"/>
        <w:rPr>
          <w:rFonts w:asciiTheme="minorHAnsi" w:hAnsiTheme="minorHAnsi"/>
          <w:sz w:val="32"/>
        </w:rPr>
      </w:pPr>
      <w:bookmarkStart w:id="3" w:name="_Toc156313866"/>
      <w:r w:rsidRPr="00E56AC0">
        <w:rPr>
          <w:rFonts w:asciiTheme="minorHAnsi" w:hAnsiTheme="minorHAnsi"/>
          <w:sz w:val="32"/>
        </w:rPr>
        <w:lastRenderedPageBreak/>
        <w:t>Mesures à prendre d</w:t>
      </w:r>
      <w:r w:rsidR="00E43DBB" w:rsidRPr="00E56AC0">
        <w:rPr>
          <w:rFonts w:asciiTheme="minorHAnsi" w:hAnsiTheme="minorHAnsi"/>
          <w:sz w:val="32"/>
        </w:rPr>
        <w:t>ans un second temps</w:t>
      </w:r>
      <w:bookmarkEnd w:id="3"/>
    </w:p>
    <w:p w14:paraId="6A204131" w14:textId="77777777" w:rsidR="00E24365" w:rsidRDefault="00E24365" w:rsidP="00E24365">
      <w:pPr>
        <w:pStyle w:val="Titre2"/>
        <w:rPr>
          <w:rFonts w:asciiTheme="minorHAnsi" w:hAnsiTheme="minorHAnsi"/>
          <w:sz w:val="28"/>
        </w:rPr>
      </w:pPr>
    </w:p>
    <w:p w14:paraId="63B2838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85164" wp14:editId="2D971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BBD38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85164" id="Rectangle à coins arrondis 22" o:spid="_x0000_s1031" style="position:absolute;margin-left:0;margin-top:-.05pt;width:69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WltwIAAK8FAAAOAAAAZHJzL2Uyb0RvYy54bWysVNtOGzEQfa/Uf7D8XnaTJgEiNigKSlUJ&#10;AQIqnh2vN7Hk9bhj59av6b/0xxh7L1CK+lA1DxuP58yZi2fm4vJQG7ZT6DXYgg9Ocs6UlVBquy74&#10;t8flpzPOfBC2FAasKvhReX45+/jhYu+maggbMKVCRiTWT/eu4JsQ3DTLvNyoWvgTcMqSsgKsRSAR&#10;11mJYk/stcmGeT7J9oClQ5DKe7q9apR8lvirSslwW1VeBWYKTrGF9MX0XcVvNrsQ0zUKt9GyDUP8&#10;QxS10Jac9lRXIgi2Rf0HVa0lgocqnEioM6gqLVXKgbIZ5G+yedgIp1IuVBzv+jL5/0crb3Z3yHRZ&#10;8OGQMytqeqN7qpqwa6PYr59MgraeCUSwpfaMUFSyvfNTsnxwd9hKno4x/0OFdfynzNghlfnYl1kd&#10;ApN0eXY6+ZzTY0hSDUenk3F6huzF2KEPXxTULB4KjrC1ZQwqVVjsrn0gr4TvcNGhB6PLpTYmCbhe&#10;LQyynaBnX0yuzpeDGDaZ/AYzNoItRLNGHW+ymF2TTzqFo1ERZ+y9qqhUlMEwRZKaVPV+hJTKhkGj&#10;2ohSNe7HOf0677Gto0WKJRFG5or899wtQYdsSDruJsoWH01V6vHeOP9bYI1xb5E8gw29ca0t4HsE&#10;hrJqPTf4rkhNaWKVwmF1SG00jsh4s4LySK2F0Mycd3Kp6TmvhQ93AmnIqANocYRb+lQG9gWH9sTZ&#10;BvDHe/cRT71PWs72NLQF99+3AhVn5qulqTgfjEZxypMwGp8OScDXmtVrjd3WC6AGGdCKcjIdIz6Y&#10;7lgh1E+0X+bRK6mEleS74DJgJyxCs0xoQ0k1nycYTbYT4do+OBnJY51jpz4engS6tqcDDcMNdAMu&#10;pm+6usFGSwvzbYBKp5Z/qWv7ArQVUiu1GyyunddyQr3s2dkzAA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AlFFpbcCAACv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00EBBD38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0AEE0" wp14:editId="0A61842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E9C6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0AEE0" id="Rectangle à coins arrondis 23" o:spid="_x0000_s1032" style="position:absolute;margin-left:76pt;margin-top:.45pt;width:69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LQtwIAAK8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Hx5zZkVNb3RPVRN2ZRR7/skkaOuZQARbas8IRSXbOT8hywd3h63k6Rjz31dYx3/KjO1TmQ99mdU+&#10;MEmXZ6fj45weQ5JqODodn6RnyF6MHfrwRUHN4qHgCBtbxqBShcX22gfySvgOFx16MLpcaGOSgKvl&#10;lUG2FfTsi+H8cn4ZwyaT32DGRrCFaNao400Ws2vySadwMCrijL1XFZWKMhimSFKTqt6PkFLZMGhU&#10;a1Gqxv1JTr/Oe2zraJFiSYSRuSL/PXdL0CEbko67ibLFR1OVerw3zv8WWGPcWyTPYENvXGsL+B6B&#10;oaxazw2+K1JTmlilsF/uUxuNIzLeLKE8UGshNDPnnVxoes5r4cOdQBoy6gBaHOGWPpWBXcGhPXG2&#10;Bvzx3n3EU++TlrMdDW3B/feNQMWZ+WppKj4PRqM45UkYnZwOScDXmuVrjd3UV0ANMqAV5WQ6Rnww&#10;3bFCqJ9ov8yiV1IJK8l3wWXATrgKzTKhDSXVbJZgNNlOhGv74GQkj3WOnfq4fxLo2p4ONAw30A24&#10;mLzp6gYbLS3MNgEqnVr+pa7tC9BWSK3UbrC4dl7LCfWyZ6e/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ByjgLQtwIAAK8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571CE9C6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73ED4" wp14:editId="48D23E7B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EA9E7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73ED4" id="Rectangle à coins arrondis 24" o:spid="_x0000_s1033" style="position:absolute;margin-left:151pt;margin-top:-.05pt;width:69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OXtwIAAK8FAAAOAAAAZHJzL2Uyb0RvYy54bWysVM1uEzEQviPxDpbvdJOQNiXqpooagpAq&#10;WrVFPTteb9aS12PGTrLhaXgXXoyx96elVBwQOWw8nm+++fHMXFw2tWF7hV6Dzfn4ZMSZshIKbbc5&#10;//qwfnfOmQ/CFsKAVTk/Ks8vF2/fXBzcXE2gAlMoZERi/fzgcl6F4OZZ5mWlauFPwClLyhKwFoFE&#10;3GYFigOx1yabjEZn2QGwcAhSeU+3q1bJF4m/LJUMN2XpVWAm5xRbSF9M3038ZosLMd+icJWWXRji&#10;H6KohbbkdKBaiSDYDvUfVLWWCB7KcCKhzqAstVQpB8pmPHqRzX0lnEq5UHG8G8rk/x+t/LK/RaaL&#10;nE+mnFlR0xvdUdWE3RrFfv5gErT1TCCCLbRnhKKSHZyfk+W9u8VO8nSM+Tcl1vGfMmNNKvNxKLNq&#10;ApN0eT47ez+ix5CkmkxnZ6fpGbInY4c+fFJQs3jIOcLOFjGoVGGxv/aBvBK+x0WHHowu1tqYJOB2&#10;c2WQ7QU9+8flerxaxbDJ5DeYsRFsIZq16niTxezafNIpHI2KOGPvVEmlogwmKZLUpGrwI6RUNoxb&#10;VSUK1bo/HdGv9x7bOlqkWBJhZC7J/8DdEfTIlqTnbqPs8NFUpR4fjEd/C6w1HiySZ7BhMK61BXyN&#10;wFBWnecW3xepLU2sUmg2TWqjWUTGmw0UR2othHbmvJNrTc95LXy4FUhDRh1AiyPc0Kc0cMg5dCfO&#10;KsDvr91HPPU+aTk70NDm3H/bCVScmc+WpuLDeDqNU56E6elsQgI+12yea+yuvgJqkDGtKCfTMeKD&#10;6Y8lQv1I+2UZvZJKWEm+cy4D9sJVaJcJbSiplssEo8l2Ilzbeycjeaxz7NSH5lGg63o60DB8gX7A&#10;xfxFV7fYaGlhuQtQ6tTyT3XtXoC2QmqlboPFtfNcTqinPbv4BQ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CkkAOX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622EA9E7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3CB00" wp14:editId="407FA26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6A3A9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3CB00" id="Rectangle à coins arrondis 25" o:spid="_x0000_s1034" style="position:absolute;margin-left:226pt;margin-top:-.05pt;width:69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BttQIAAK8FAAAOAAAAZHJzL2Uyb0RvYy54bWysVNtu2zAMfR+wfxD0vtrJkl6COkXQosOA&#10;oivaDn1WZDkWIIuapMTJvmb/sh8bKV/adcUehiWALImHhxeRPL/YN4btlA8abMEnRzlnykootd0U&#10;/Ovj9YdTzkIUthQGrCr4QQV+sXz/7rx1CzWFGkypPEMSGxatK3gdo1tkWZC1akQ4AqcsCivwjYh4&#10;9Jus9KJF9sZk0zw/zlrwpfMgVQh4e9UJ+TLxV5WS8UtVBRWZKTj6FtPq07qmNVuei8XGC1dr2bsh&#10;/sGLRmiLRkeqKxEF23r9B1WjpYcAVTyS0GRQVVqqFANGM8lfRfNQC6dSLJic4MY0hf9HK293d57p&#10;suDTOWdWNPhG95g1YTdGsZ8/mARtAxPegy11YIjClLUuLFDzwd35/hRwS/HvK9/QFyNj+5Tmw5hm&#10;tY9M4uXpyfHHHB9Domg6Ozmep2fInpWdD/GTgobRpuAetrYkp1KGxe4mRLSK+AFHBgMYXV5rY9LB&#10;b9aXxrOdwGe/OqM/uY0qv8GMJbAFUuvEdJNRdF08aRcPRhHO2HtVYaowgmnyJBWpGu0IKZWNk05U&#10;i1J15uc5/gbrVNakkXxJhMRcof2RuycYkB3JwN152eNJVaUaH5XzvznWKY8ayTLYOCo32oJ/i8Bg&#10;VL3lDj8kqUsNZSnu1/tURqeEpJs1lAcsLQ9dzwUnrzU+540I8U54bDKsABwc8QsulYG24NDvOKvB&#10;f3/rnvBY+yjlrMWmLXj4thVecWY+W+yKs8lsRl2eDrP5yRQP/qVk/VJit80lYIFMcEQ5mbaEj2bY&#10;Vh6aJ5wvK7KKImEl2i64jH44XMZumOCEkmq1SjDsbCfijX1wksgpz1Spj/sn4V1f0xGb4RaGBheL&#10;V1XdYUnTwmobodKp5J/z2r8AToVUSv0Eo7Hz8pxQz3N2+Qs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JBksG21AgAArw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B56A3A9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73138" wp14:editId="0C783AB1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2E124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73138" id="Rectangle à coins arrondis 26" o:spid="_x0000_s1035" style="position:absolute;margin-left:301pt;margin-top:.45pt;width:69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2twIAAK8FAAAOAAAAZHJzL2Uyb0RvYy54bWysVNtOGzEQfa/Uf7D8XnaThgARG5SCUlVC&#10;gICKZ8frzVryetyxc+vX9F/6Yx17L1CK+lA1DxuP58yZi2fm/GLfGLZV6DXYgo+Ocs6UlVBquy74&#10;18flh1POfBC2FAasKvhBeX4xf//ufOdmagw1mFIhIxLrZztX8DoEN8syL2vVCH8ETllSVoCNCCTi&#10;OitR7Ii9Mdk4z6fZDrB0CFJ5T7dXrZLPE39VKRluq8qrwEzBKbaQvpi+q/jN5uditkbhai27MMQ/&#10;RNEIbcnpQHUlgmAb1H9QNVoieKjCkYQmg6rSUqUcKJtR/iqbh1o4lXKh4ng3lMn/P1p5s71DpsuC&#10;j6ecWdHQG91T1YRdG8V+/mAStPVMIIIttWeEopLtnJ+R5YO7w07ydIz57yts4j9lxvapzIehzGof&#10;mKTL05Ppx5weQ5JqPDmZHqdnyJ6NHfrwWUHD4qHgCBtbxqBShcX22gfySvgeFx16MLpcamOSgOvV&#10;pUG2FfTsy8Wn5ekyhk0mv8GMjWAL0axVx5ssZtfmk07hYFTEGXuvKioVZTBOkaQmVYMfIaWyYdSq&#10;alGq1v1xTr/ee2zraJFiSYSRuSL/A3dH0CNbkp67jbLDR1OVenwwzv8WWGs8WCTPYMNg3GgL+BaB&#10;oaw6zy2+L1JbmlilsF/tUxudRWS8WUF5oNZCaGfOO7nU9JzXwoc7gTRk1AG0OMItfSoDu4JDd+Ks&#10;Bvz+1n3EU++TlrMdDW3B/beNQMWZ+WJpKs5Gk0mc8iRMjk/GJOBLzeqlxm6aS6AGGdGKcjIdIz6Y&#10;/lghNE+0XxbRK6mEleS74DJgL1yGdpnQhpJqsUgwmmwnwrV9cDKSxzrHTn3cPwl0XU8HGoYb6Adc&#10;zF51dYuNlhYWmwCVTi3/XNfuBWgrpFbqNlhcOy/lhHres/Nf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+A8s2twIA&#10;AK8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3D32E124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6C88D1" w14:textId="77777777" w:rsidR="00B466AD" w:rsidRDefault="00B466AD" w:rsidP="00A0362E">
      <w:pPr>
        <w:pStyle w:val="Sansinterligne"/>
      </w:pPr>
    </w:p>
    <w:tbl>
      <w:tblPr>
        <w:tblStyle w:val="Grilledutableau"/>
        <w:tblW w:w="1162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56"/>
        <w:gridCol w:w="566"/>
        <w:gridCol w:w="566"/>
        <w:gridCol w:w="1554"/>
        <w:gridCol w:w="2262"/>
      </w:tblGrid>
      <w:tr w:rsidR="00A42D28" w:rsidRPr="00E56AC0" w14:paraId="66922907" w14:textId="77777777" w:rsidTr="00A42D2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28C98B4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56" w:type="dxa"/>
            <w:shd w:val="clear" w:color="auto" w:fill="auto"/>
            <w:vAlign w:val="center"/>
          </w:tcPr>
          <w:p w14:paraId="56F1C67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458881F" w14:textId="2770CCE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635D3BDA" w14:textId="2D72AF36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C10F27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36AD785" w14:textId="316F3844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4DABD04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5B90798F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03CE4F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27742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Selon l’importance ou la gravité de l’épidémie, une cellule de crise est organisée.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4AE99A8" w14:textId="7DA9F9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1A59EBF8" w14:textId="7604B446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7949A888" w14:textId="0ACDF5C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9D355D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9A81D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094511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4F7E00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(sont) identifiée(s) au sein de l’établissement.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8D7227F" w14:textId="7869E96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E203C70" w14:textId="00F1AE7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0053329D" w14:textId="06BE506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2C967A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C2EB4A9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9739C8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1347E1E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 (sont) identifiée(s) pour être destinataires(s) des résultats des prélèvements microbiologiques.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1069DDB5" w14:textId="010B5C5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B802F" w14:textId="074E4CB8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486B3495" w14:textId="45BB828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53CD0B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767FEE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6D5B2A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F3382D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Si nécessaire, un appui externe est sollicité auprès de l’EOH référente, l’EMH ou du </w:t>
            </w:r>
            <w:proofErr w:type="spellStart"/>
            <w:r w:rsidRPr="00E56AC0">
              <w:rPr>
                <w:rFonts w:asciiTheme="minorHAnsi" w:hAnsiTheme="minorHAnsi"/>
                <w:sz w:val="20"/>
                <w:szCs w:val="20"/>
              </w:rPr>
              <w:t>CPias</w:t>
            </w:r>
            <w:proofErr w:type="spellEnd"/>
            <w:r w:rsidRPr="00E56A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37E1619" w14:textId="2FB8D23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F0C825F" w14:textId="7DF0CBD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37228B75" w14:textId="13C170A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434CE131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D6C19D6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6BAA9F2F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A9C1F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réflexion concernant le maintien des admissions et l’organisation en cas de transferts est menée.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051F76D" w14:textId="0BB7970D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A763427" w14:textId="2C20A9A9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38DC39F" w14:textId="1DF27B70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0969F5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B819001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727EDEC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51DF6601" w14:textId="4E5748AA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marche en avant est mise en œuvre. Si le contrôle de l’épidémie le nécessite</w:t>
            </w:r>
            <w:r w:rsidR="00EC68FC">
              <w:rPr>
                <w:rFonts w:asciiTheme="minorHAnsi" w:hAnsiTheme="minorHAnsi"/>
                <w:sz w:val="20"/>
                <w:szCs w:val="20"/>
              </w:rPr>
              <w:t>,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une sectorisation des résidents et professionnels est mise en place.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C0183E5" w14:textId="491E024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1D215E1" w14:textId="5C17B74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12DAA5B" w14:textId="23BBAC6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FED3E7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151A004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47E421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1ABB44E1" w14:textId="0203356D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reprise des activités</w:t>
            </w:r>
            <w:r w:rsidR="00EC68FC"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repas collectifs sont discutés.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5A1E867F" w14:textId="34E2B841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5D3A34" w14:textId="1307C8AB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01A8BC7" w14:textId="239E3B7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5714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8D11747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2189D035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F05330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surveillance active de l’apparition de nouveaux cas chez les résidents et le personnel est mise en place.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3F0A7F37" w14:textId="5ED4ED9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4C9F467" w14:textId="42D846D5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0BF2698" w14:textId="7B8E7FC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10383EE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B1F14DA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876DAF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2BAAC8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suivi de l’épidémie est réalisé avec le tableau de recensement des cas et la courbe épidémique.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1BD0D" w14:textId="35874B0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D5B207F" w14:textId="5C64332C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D3E6D66" w14:textId="72B1E2E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7EF7951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B991A3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26FE14F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4923861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renforts en personnel sont envisagés.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0B4FC3C" w14:textId="1E72F20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34531E8" w14:textId="79A789C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A3D5BD8" w14:textId="1BFA7AC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EF9435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84B71FA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7B8FF0C5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C149D44" w14:textId="77777777" w:rsidR="00A42D28" w:rsidRPr="004D752B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signalement externe sur le portail de signalement est réalisé.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53734E" w14:textId="36FB40E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340D0218" w14:textId="220E29BF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277B3E25" w14:textId="409876A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E0BDDD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D21CEF7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316065F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A34FFB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mutation/transfert d’un résident pendant la période épidémique, une information est transmise à l’établissement d’accueil.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229CDE69" w14:textId="0A8E5E1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5933452" w14:textId="052129FD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770D26A0" w14:textId="72161E3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4E8FC9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5A9B20C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150DDD9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4FFB512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médecins traitants sont informés de la situation de l’établissement et de leurs résidents.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4D8F35" w14:textId="04EC1E35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B5BDB89" w14:textId="17C0B79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457B9CFA" w14:textId="0B4B1B1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241E98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57F685" w14:textId="1D3D2865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</w:t>
      </w:r>
      <w:proofErr w:type="spellStart"/>
      <w:r>
        <w:rPr>
          <w:rFonts w:asciiTheme="minorHAnsi" w:hAnsiTheme="minorHAnsi"/>
          <w:sz w:val="18"/>
          <w:szCs w:val="18"/>
        </w:rPr>
        <w:t>CPias</w:t>
      </w:r>
      <w:proofErr w:type="spellEnd"/>
      <w:r>
        <w:rPr>
          <w:rFonts w:asciiTheme="minorHAnsi" w:hAnsiTheme="minorHAnsi"/>
          <w:sz w:val="18"/>
          <w:szCs w:val="18"/>
        </w:rPr>
        <w:t xml:space="preserve">, Centre d’appui à la prévention des infections associées aux soins. </w:t>
      </w:r>
    </w:p>
    <w:p w14:paraId="7A203871" w14:textId="26F346FB" w:rsidR="00E56AC0" w:rsidRDefault="00E56AC0" w:rsidP="00A0362E">
      <w:pPr>
        <w:pStyle w:val="Sansinterligne"/>
      </w:pPr>
    </w:p>
    <w:p w14:paraId="5DF6D01E" w14:textId="77777777" w:rsidR="003C6B47" w:rsidRDefault="003C6B47" w:rsidP="00A0362E">
      <w:pPr>
        <w:pStyle w:val="Sansinterligne"/>
      </w:pPr>
    </w:p>
    <w:p w14:paraId="41224F32" w14:textId="505214B4" w:rsidR="00E56AC0" w:rsidRPr="007F6756" w:rsidRDefault="00E56AC0" w:rsidP="00A0362E">
      <w:pPr>
        <w:pStyle w:val="Sansinterligne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 w:rsidR="007F6756"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C450CA6" w14:textId="1E7AC8B6" w:rsidR="00E56AC0" w:rsidRDefault="007F6756" w:rsidP="00401823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E56AC0" w:rsidRPr="00DA0CA5">
        <w:rPr>
          <w:rFonts w:asciiTheme="minorHAnsi" w:hAnsiTheme="minorHAnsi"/>
          <w:sz w:val="20"/>
        </w:rPr>
        <w:t>1</w:t>
      </w:r>
      <w:r w:rsidRPr="00DA0CA5">
        <w:rPr>
          <w:rFonts w:asciiTheme="minorHAnsi" w:hAnsiTheme="minorHAnsi"/>
          <w:sz w:val="20"/>
        </w:rPr>
        <w:t xml:space="preserve"> : </w:t>
      </w:r>
      <w:r w:rsidRPr="00DA0CA5">
        <w:rPr>
          <w:rFonts w:asciiTheme="minorHAnsi" w:hAnsiTheme="minorHAnsi"/>
          <w:sz w:val="20"/>
        </w:rPr>
        <w:tab/>
      </w:r>
      <w:hyperlink r:id="rId10" w:history="1">
        <w:r w:rsidR="00E56AC0" w:rsidRPr="00DA0CA5">
          <w:rPr>
            <w:rStyle w:val="Lienhypertexte"/>
            <w:rFonts w:asciiTheme="minorHAnsi" w:hAnsiTheme="minorHAnsi"/>
            <w:sz w:val="20"/>
          </w:rPr>
          <w:t>Recommandations pour la pratique des prélèvements microbiologiques en EHPAD</w:t>
        </w:r>
      </w:hyperlink>
      <w:r w:rsidR="0085741A" w:rsidRPr="00DA0CA5">
        <w:rPr>
          <w:rStyle w:val="Lienhypertexte"/>
          <w:rFonts w:asciiTheme="minorHAnsi" w:hAnsiTheme="minorHAnsi"/>
          <w:sz w:val="20"/>
        </w:rPr>
        <w:t> ?</w:t>
      </w:r>
      <w:r w:rsidR="00E56AC0" w:rsidRPr="007F6756">
        <w:rPr>
          <w:rFonts w:asciiTheme="minorHAnsi" w:hAnsiTheme="minorHAnsi"/>
          <w:sz w:val="20"/>
        </w:rPr>
        <w:t xml:space="preserve"> </w:t>
      </w:r>
    </w:p>
    <w:p w14:paraId="780A6753" w14:textId="5295AA7A" w:rsidR="004B0E7E" w:rsidRDefault="004B0E7E" w:rsidP="00401823">
      <w:pPr>
        <w:pStyle w:val="Sansinterligne"/>
        <w:tabs>
          <w:tab w:val="left" w:pos="1134"/>
        </w:tabs>
        <w:spacing w:beforeLines="60" w:before="144"/>
        <w:ind w:left="1134" w:hanging="1134"/>
        <w:rPr>
          <w:rStyle w:val="Lienhypertexte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n°8 :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 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hyperlink r:id="rId11" w:history="1">
        <w:r w:rsidR="003D6328" w:rsidRPr="00D17C38">
          <w:rPr>
            <w:rStyle w:val="Lienhypertexte"/>
            <w:rFonts w:asciiTheme="minorHAnsi" w:hAnsiTheme="minorHAnsi"/>
            <w:sz w:val="20"/>
          </w:rPr>
          <w:t xml:space="preserve">2023.03.17 - Ministère de la santé et de la prévention - </w:t>
        </w:r>
        <w:r w:rsidRPr="00D17C38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</w:t>
        </w:r>
      </w:hyperlink>
    </w:p>
    <w:p w14:paraId="60033430" w14:textId="5EF171F3" w:rsidR="00614199" w:rsidRPr="007F6756" w:rsidRDefault="007F6756" w:rsidP="00401823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614199" w:rsidRPr="00DA0CA5">
        <w:rPr>
          <w:rFonts w:asciiTheme="minorHAnsi" w:hAnsiTheme="minorHAnsi"/>
          <w:sz w:val="20"/>
        </w:rPr>
        <w:t>9</w:t>
      </w:r>
      <w:r w:rsidRPr="00DA0CA5">
        <w:rPr>
          <w:rFonts w:asciiTheme="minorHAnsi" w:hAnsiTheme="minorHAnsi"/>
          <w:sz w:val="20"/>
        </w:rPr>
        <w:t> :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> 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ab/>
      </w:r>
      <w:hyperlink r:id="rId12" w:history="1">
        <w:r w:rsidR="006613D6" w:rsidRPr="00DA0CA5">
          <w:rPr>
            <w:rStyle w:val="Lienhypertexte"/>
            <w:rFonts w:asciiTheme="minorHAnsi" w:hAnsiTheme="minorHAnsi"/>
            <w:sz w:val="20"/>
          </w:rPr>
          <w:t>Gestion des soins – Précautions complémentaires d’hygiène</w:t>
        </w:r>
      </w:hyperlink>
      <w:r w:rsidR="00DD0E86" w:rsidRPr="00DA0CA5">
        <w:rPr>
          <w:rStyle w:val="Lienhypertexte"/>
          <w:rFonts w:asciiTheme="minorHAnsi" w:hAnsiTheme="minorHAnsi"/>
          <w:sz w:val="20"/>
        </w:rPr>
        <w:t> ?</w:t>
      </w:r>
    </w:p>
    <w:p w14:paraId="74E5814E" w14:textId="103C65B4" w:rsidR="006641CA" w:rsidRDefault="007F6756" w:rsidP="00401823">
      <w:pPr>
        <w:pStyle w:val="Sansinterligne"/>
        <w:tabs>
          <w:tab w:val="left" w:pos="1134"/>
        </w:tabs>
        <w:spacing w:beforeLines="60" w:before="144"/>
        <w:ind w:left="1134" w:hanging="1134"/>
        <w:rPr>
          <w:rStyle w:val="Lienhypertexte"/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</w:t>
      </w:r>
      <w:r w:rsidR="004D752B" w:rsidRPr="007F6756">
        <w:rPr>
          <w:rFonts w:asciiTheme="minorHAnsi" w:hAnsiTheme="minorHAnsi"/>
          <w:sz w:val="20"/>
        </w:rPr>
        <w:t xml:space="preserve">29 : </w:t>
      </w:r>
      <w:r>
        <w:rPr>
          <w:rFonts w:asciiTheme="minorHAnsi" w:hAnsiTheme="minorHAnsi"/>
          <w:sz w:val="20"/>
        </w:rPr>
        <w:tab/>
      </w:r>
      <w:hyperlink r:id="rId13" w:history="1">
        <w:r w:rsidR="00580633">
          <w:rPr>
            <w:rStyle w:val="Lienhypertexte"/>
            <w:rFonts w:asciiTheme="minorHAnsi" w:hAnsiTheme="minorHAnsi"/>
            <w:sz w:val="20"/>
          </w:rPr>
          <w:t>2019 – Ministère de la santé - G</w:t>
        </w:r>
        <w:r w:rsidR="004D752B" w:rsidRPr="007F6756">
          <w:rPr>
            <w:rStyle w:val="Lienhypertexte"/>
            <w:rFonts w:asciiTheme="minorHAnsi" w:hAnsiTheme="minorHAnsi"/>
            <w:sz w:val="20"/>
          </w:rPr>
          <w:t>uide réflexe sur la prise en charge des cas groupés d’insuffisance respiratoire aigüe (IRA) et de gastroentérite aigüe (GEA) en collectivité de personnes âgées</w:t>
        </w:r>
      </w:hyperlink>
    </w:p>
    <w:p w14:paraId="7816746B" w14:textId="4556F8E3" w:rsidR="00E421E6" w:rsidRPr="00E421E6" w:rsidRDefault="00E421E6" w:rsidP="00401823">
      <w:pPr>
        <w:pStyle w:val="Sansinterligne"/>
        <w:tabs>
          <w:tab w:val="left" w:pos="1134"/>
        </w:tabs>
        <w:spacing w:beforeLines="60" w:before="144"/>
        <w:ind w:left="1134" w:hanging="1134"/>
        <w:rPr>
          <w:rStyle w:val="Lienhypertexte"/>
          <w:rFonts w:asciiTheme="minorHAnsi" w:hAnsiTheme="minorHAnsi"/>
          <w:color w:val="FF0000"/>
          <w:sz w:val="20"/>
          <w:u w:val="none"/>
        </w:rPr>
      </w:pPr>
      <w:r w:rsidRPr="00E421E6">
        <w:rPr>
          <w:rStyle w:val="Lienhypertexte"/>
          <w:rFonts w:asciiTheme="minorHAnsi" w:hAnsiTheme="minorHAnsi"/>
          <w:color w:val="FF0000"/>
          <w:sz w:val="20"/>
          <w:u w:val="none"/>
        </w:rPr>
        <w:tab/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NB : pour la définition des cas groupés groupé d’IRA, voir ci-dessous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la checklist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«</w:t>
      </w:r>
      <w:r w:rsidRPr="00E421E6">
        <w:rPr>
          <w:rStyle w:val="Lienhypertexte"/>
          <w:rFonts w:asciiTheme="minorHAnsi" w:hAnsiTheme="minorHAnsi"/>
          <w:i/>
          <w:color w:val="auto"/>
          <w:sz w:val="20"/>
          <w:u w:val="none"/>
        </w:rPr>
        <w:t> Gestion d’une épidémie d’Infections Respiratoires Aiguës en ESMS 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»</w:t>
      </w:r>
    </w:p>
    <w:p w14:paraId="0E454FA9" w14:textId="2F90A490" w:rsidR="00B9598A" w:rsidRPr="002B2181" w:rsidRDefault="002B2181" w:rsidP="00401823">
      <w:pPr>
        <w:pStyle w:val="Sansinterligne"/>
        <w:spacing w:beforeLines="60" w:before="144"/>
        <w:ind w:left="1134"/>
        <w:rPr>
          <w:rStyle w:val="Lienhypertexte"/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20"/>
        </w:rPr>
        <w:fldChar w:fldCharType="begin"/>
      </w:r>
      <w:r>
        <w:rPr>
          <w:rFonts w:asciiTheme="minorHAnsi" w:hAnsiTheme="minorHAnsi"/>
          <w:sz w:val="20"/>
        </w:rPr>
        <w:instrText xml:space="preserve"> HYPERLINK "https://antibioresistance.fr/ressources/prevention_IAS/Courbe_Epidemique_ESMS_06102023.xlsx" </w:instrText>
      </w:r>
      <w:r>
        <w:rPr>
          <w:rFonts w:asciiTheme="minorHAnsi" w:hAnsiTheme="minorHAnsi"/>
          <w:sz w:val="20"/>
        </w:rPr>
        <w:fldChar w:fldCharType="separate"/>
      </w:r>
      <w:r w:rsidR="00B9598A" w:rsidRPr="002B2181">
        <w:rPr>
          <w:rStyle w:val="Lienhypertexte"/>
          <w:rFonts w:asciiTheme="minorHAnsi" w:hAnsiTheme="minorHAnsi"/>
          <w:sz w:val="20"/>
        </w:rPr>
        <w:t xml:space="preserve">Fichier </w:t>
      </w:r>
      <w:r w:rsidR="00D96CA4" w:rsidRPr="002B2181">
        <w:rPr>
          <w:rStyle w:val="Lienhypertexte"/>
          <w:rFonts w:asciiTheme="minorHAnsi" w:hAnsiTheme="minorHAnsi"/>
          <w:sz w:val="20"/>
        </w:rPr>
        <w:t>Excel</w:t>
      </w:r>
      <w:r w:rsidR="00B9598A" w:rsidRPr="002B2181">
        <w:rPr>
          <w:rStyle w:val="Lienhypertexte"/>
          <w:rFonts w:asciiTheme="minorHAnsi" w:hAnsiTheme="minorHAnsi"/>
          <w:sz w:val="20"/>
        </w:rPr>
        <w:t xml:space="preserve"> pour créer des courbes épidémiques</w:t>
      </w:r>
    </w:p>
    <w:p w14:paraId="469233C8" w14:textId="68346471" w:rsidR="009E12EA" w:rsidRPr="00401823" w:rsidRDefault="002B2181" w:rsidP="00401823">
      <w:pPr>
        <w:pStyle w:val="Sansinterligne"/>
        <w:tabs>
          <w:tab w:val="left" w:pos="1134"/>
        </w:tabs>
        <w:spacing w:beforeLines="60" w:before="144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</w:rPr>
        <w:fldChar w:fldCharType="end"/>
      </w:r>
      <w:r w:rsidR="00B9598A" w:rsidRPr="007F6756">
        <w:rPr>
          <w:rFonts w:asciiTheme="minorHAnsi" w:hAnsiTheme="minorHAnsi"/>
          <w:sz w:val="20"/>
          <w:szCs w:val="20"/>
        </w:rPr>
        <w:t>Item n°</w:t>
      </w:r>
      <w:r w:rsidR="00B9598A">
        <w:rPr>
          <w:rFonts w:asciiTheme="minorHAnsi" w:hAnsiTheme="minorHAnsi"/>
          <w:sz w:val="20"/>
          <w:szCs w:val="20"/>
        </w:rPr>
        <w:t>31</w:t>
      </w:r>
      <w:r w:rsidR="00B9598A" w:rsidRPr="007F6756">
        <w:rPr>
          <w:rFonts w:asciiTheme="minorHAnsi" w:hAnsiTheme="minorHAnsi"/>
          <w:sz w:val="20"/>
          <w:szCs w:val="20"/>
        </w:rPr>
        <w:t xml:space="preserve"> : </w:t>
      </w:r>
      <w:r w:rsidR="00B9598A">
        <w:rPr>
          <w:rFonts w:asciiTheme="minorHAnsi" w:hAnsiTheme="minorHAnsi"/>
          <w:sz w:val="20"/>
          <w:szCs w:val="20"/>
        </w:rPr>
        <w:tab/>
      </w:r>
      <w:hyperlink r:id="rId14" w:anchor="/accueil" w:history="1">
        <w:r w:rsidR="00B9598A"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71D960B0" w14:textId="6B9DE8D5" w:rsidR="00B466AD" w:rsidRDefault="00B466AD" w:rsidP="004D752B">
      <w:pPr>
        <w:pStyle w:val="Sansinterligne"/>
        <w:jc w:val="both"/>
        <w:rPr>
          <w:rFonts w:eastAsiaTheme="majorEastAsia" w:cstheme="majorBidi"/>
          <w:color w:val="003A80"/>
          <w:sz w:val="32"/>
          <w:szCs w:val="32"/>
        </w:rPr>
      </w:pPr>
      <w:r>
        <w:br w:type="page"/>
      </w:r>
    </w:p>
    <w:p w14:paraId="4BB74A3E" w14:textId="585181BB" w:rsidR="00E56AC0" w:rsidRPr="00E56AC0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4" w:name="_Toc156313867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E56AC0" w:rsidRPr="00E56AC0">
        <w:rPr>
          <w:rFonts w:asciiTheme="minorHAnsi" w:hAnsiTheme="minorHAnsi"/>
          <w:color w:val="FFFFFF" w:themeColor="background1"/>
          <w:sz w:val="36"/>
        </w:rPr>
        <w:t>estion d’une épidémie</w:t>
      </w:r>
      <w:r w:rsidR="00811009">
        <w:rPr>
          <w:rFonts w:asciiTheme="minorHAnsi" w:hAnsiTheme="minorHAnsi"/>
          <w:color w:val="FFFFFF" w:themeColor="background1"/>
          <w:sz w:val="36"/>
        </w:rPr>
        <w:t xml:space="preserve"> </w:t>
      </w:r>
      <w:r w:rsidR="00E56AC0">
        <w:rPr>
          <w:rFonts w:asciiTheme="minorHAnsi" w:hAnsiTheme="minorHAnsi"/>
          <w:color w:val="FFFFFF" w:themeColor="background1"/>
          <w:sz w:val="36"/>
        </w:rPr>
        <w:t>d’</w:t>
      </w:r>
      <w:r w:rsidR="00AD7869">
        <w:rPr>
          <w:rFonts w:asciiTheme="minorHAnsi" w:hAnsiTheme="minorHAnsi"/>
          <w:color w:val="FFFFFF" w:themeColor="background1"/>
          <w:sz w:val="36"/>
        </w:rPr>
        <w:t>I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nfections </w:t>
      </w:r>
      <w:r w:rsidR="00AD7869">
        <w:rPr>
          <w:rFonts w:asciiTheme="minorHAnsi" w:hAnsiTheme="minorHAnsi"/>
          <w:color w:val="FFFFFF" w:themeColor="background1"/>
          <w:sz w:val="36"/>
        </w:rPr>
        <w:t>R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espiratoires </w:t>
      </w:r>
      <w:r w:rsidR="00AD7869">
        <w:rPr>
          <w:rFonts w:asciiTheme="minorHAnsi" w:hAnsiTheme="minorHAnsi"/>
          <w:color w:val="FFFFFF" w:themeColor="background1"/>
          <w:sz w:val="36"/>
        </w:rPr>
        <w:t>A</w:t>
      </w:r>
      <w:r w:rsidR="00E56AC0">
        <w:rPr>
          <w:rFonts w:asciiTheme="minorHAnsi" w:hAnsiTheme="minorHAnsi"/>
          <w:color w:val="FFFFFF" w:themeColor="background1"/>
          <w:sz w:val="36"/>
        </w:rPr>
        <w:t>iguës en ESMS</w:t>
      </w:r>
      <w:bookmarkEnd w:id="4"/>
    </w:p>
    <w:p w14:paraId="51A80649" w14:textId="77777777" w:rsidR="00E56AC0" w:rsidRDefault="00E56AC0" w:rsidP="00E56AC0"/>
    <w:p w14:paraId="36060F9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049D3" wp14:editId="1DCD26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4B46D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049D3" id="Rectangle à coins arrondis 27" o:spid="_x0000_s1036" style="position:absolute;margin-left:0;margin-top:-.05pt;width:69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6jtwIAALAFAAAOAAAAZHJzL2Uyb0RvYy54bWysVNtOGzEQfa/Uf7D8XnaThgQiNigKSlUJ&#10;AQIqnh2vN7Hk9bhj59av6b/0xxh7L1CK+lA1DxuP58yZi2fm4vJQG7ZT6DXYgg9Ocs6UlVBquy74&#10;t8flpzPOfBC2FAasKvhReX45+/jhYu+maggbMKVCRiTWT/eu4JsQ3DTLvNyoWvgTcMqSsgKsRSAR&#10;11mJYk/stcmGeT7O9oClQ5DKe7q9apR8lvirSslwW1VeBWYKTrGF9MX0XcVvNrsQ0zUKt9GyDUP8&#10;QxS10Jac9lRXIgi2Rf0HVa0lgocqnEioM6gqLVXKgbIZ5G+yedgIp1IuVBzv+jL5/0crb3Z3yHRZ&#10;8OGEMytqeqN7qpqwa6PYr59MgraeCUSwpfaMUFSyvfNTsnxwd9hKno4x/0OFdfynzNghlfnYl1kd&#10;ApN0eTYZf87pMSSphqPJ+DQ9Q/Zi7NCHLwpqFg8FR9jaMgaVKix21z6QV8J3uOjQg9HlUhuTBFyv&#10;FgbZTtCzL8ZX58tBDJtMfoMZG8EWolmjjjdZzK7JJ53C0aiIM/ZeVVQqymCYIklNqno/Qkplw6BR&#10;bUSpGvenOf0677Gto0WKJRFG5or899wtQYdsSDruJsoWH01V6vHeOP9bYI1xb5E8gw29ca0t4HsE&#10;hrJqPTf4rkhNaWKVwmF1SG00SLnGqxWUR+othGbovJNLTe95LXy4E0hTRi1AmyPc0qcysC84tCfO&#10;NoA/3ruPeGp+0nK2p6ktuP++Fag4M18tjcX5YDSKY56E0elkSAK+1qxea+y2XgB1yIB2lJPpGPHB&#10;dMcKoX6iBTOPXkklrCTfBZcBO2ERmm1CK0qq+TzBaLSdCNf2wclIHgsdW/Xx8CTQtU0daBpuoJtw&#10;MX3T1g02WlqYbwNUOvX8S13bJ6C1kHqpXWFx77yWE+pl0c6eAQ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nIheo7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2264B46D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435F6" wp14:editId="6DD70936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A84DD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35F6" id="Rectangle à coins arrondis 28" o:spid="_x0000_s1037" style="position:absolute;margin-left:76pt;margin-top:.45pt;width:69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fqtwIAALAFAAAOAAAAZHJzL2Uyb0RvYy54bWysVMluGzEMvRfoPwi6N2NPnaVGxoETw0WB&#10;IAmSFDnLGo1HgEZUKXnr1/Rf+mOlNEvSNOihqA9jUXx8XETy/GLfGLZV6DXYgo+PRpwpK6HUdl3w&#10;r4/LD2ec+SBsKQxYVfCD8vxi9v7d+c5NVQ41mFIhIxLrpztX8DoEN80yL2vVCH8ETllSVoCNCCTi&#10;OitR7Ii9MVk+Gp1kO8DSIUjlPd0uWiWfJf6qUjLcVpVXgZmCU2whfTF9V/Gbzc7FdI3C1Vp2YYh/&#10;iKIR2pLTgWohgmAb1H9QNVoieKjCkYQmg6rSUqUcKJvx6FU2D7VwKuVCxfFuKJP/f7TyZnuHTJcF&#10;z+mlrGjoje6pasKujWI/fzAJ2nomEMGW2jNCUcl2zk/J8sHdYSd5Osb89xU28Z8yY/tU5sNQZrUP&#10;TNLl2enJxxE9hiRVPjk9OU7PkD0bO/Ths4KGxUPBETa2jEGlCovttQ/klfA9Ljr0YHS51MYkAder&#10;K4NsK+jZl/nicnEZwyaT32DGRrCFaNaq400Ws2vzSadwMCrijL1XFZWKMshTJKlJ1eBHSKlsGLeq&#10;WpSqdX88ol/vPbZ1tEixJMLIXJH/gbsj6JEtSc/dRtnho6lKPT4Yj/4WWGs8WCTPYMNg3GgL+BaB&#10;oaw6zy2+L1JbmlilsF/tUxuNEzReraA8UG8htEPnnVxqes9r4cOdQJoyagHaHOGWPpWBXcGhO3FW&#10;A35/6z7iqflJy9mOprbg/ttGoOLMfLE0Fp/Gk0kc8yRMjk9zEvClZvVSYzfNFVCHjGlHOZmOER9M&#10;f6wQmidaMPPolVTCSvJdcBmwF65Cu01oRUk1nycYjbYT4do+OBnJY6Fjqz7unwS6rqkDTcMN9BMu&#10;pq/ausVGSwvzTYBKp55/rmv3BLQWUi91KyzunZdyQj0v2tkv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CRPhfqtwIAALA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69CA84DD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95D91" wp14:editId="49D774BE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12F1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95D91" id="Rectangle à coins arrondis 29" o:spid="_x0000_s1038" style="position:absolute;margin-left:151pt;margin-top:-.05pt;width:69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c5uAIAALA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4L&#10;Pj7nzIqa3uieqibs2ij28weToK1nAhFsqT0jFJWscX5Klg/uDjvJ0zHmv6+wjv+UGdunMh+GMqt9&#10;YJIuz05PPub0GJJU48npyXF6huzZ2KEPnxXULB4KjrC1ZQwqVVjsrn0gr4TvcdGhB6PLpTYmCbhe&#10;XRlkO0HP/mm+HC0WMWwy+Q1mbARbiGatOt5kMbs2n3QKB6Mizth7VVGpKINxiiQ1qRr8CCmVDaNW&#10;tRGlat0f5/Trvce2jhYplkQYmSvyP3B3BD2yJem52yg7fDRVqccH4/xvgbXGg0XyDDYMxrW2gG8R&#10;GMqq89zi+yK1pYlVCvvVPrXRaByh8WoF5YF6C6EdOu/kUtN7Xgsf7gTSlFEL0OYIt/SpDDQFh+7E&#10;2Qbw+1v3EU/NT1rOGpragvtvW4GKM/PF0licjyaTOOZJmByfjknAl5rVS43d1ldAHTKiHeVkOkZ8&#10;MP2xQqifaMHMo1dSCSvJd8FlwF64Cu02oRUl1XyeYDTaToRr++BkJI+Fjq36uH8S6LqmDjQNN9BP&#10;uJi+ausWGy0tzLcBKp16/rmu3RPQWki91K2wuHdeygn1vGhnv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oZgnOb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632612F1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A67A9B" wp14:editId="32BA877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84688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67A9B" id="Rectangle à coins arrondis 30" o:spid="_x0000_s1039" style="position:absolute;margin-left:226pt;margin-top:-.05pt;width:69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ZOtQIAALA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T/E9FjR4Bs9YNaEXRvFfv5gErQNTHgPttSBIQpT1rowR81Hd+/7U8Atxb+rfENfjIztUpr3Y5rV&#10;LjKJl6cnx4c5WpMoms5Ojo8SZ/ai7HyInxU0jDYF97CxJTmVMiy2NyGiVcQPODIYwOjyWhuTDn69&#10;ujSebQU++9UZ/cltVPkNZiyBLZBaJ6abjKLr4km7uDeKcMY+qApThRFMkyepSNVoR0ipbJx0olqU&#10;qjN/lONvsE5lTRrJl0RIzBXaH7l7ggHZkQzcnZc9nlRVqvFROf+bY53yqJEsg42jcqMt+PcIDEbV&#10;W+7wQ5K61FCW4m61S2U0OSQoXa2g3GNteeiaLjh5rfE9b0SI98Jjl2EJ4OSId7hUBtqCQ7/jrAb/&#10;/b17wmPxo5SzFru24OHbRnjFmflisS3OJrMZtXk6zI5OpnjwryWr1xK7aS4BK2SCM8rJtCV8NMO2&#10;8tA844BZklUUCSvRdsFl9MPhMnbTBEeUVMtlgmFrOxFv7KOTRE6JplJ92j0L7/qijtgNtzB0uJi/&#10;KesOS5oWlpsIlU41/5LX/glwLKRa6kcYzZ3X54R6GbSLX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NaRtk61AgAAsA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5E84688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CB7ED" wp14:editId="6C58E00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3BBB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CB7ED" id="Rectangle à coins arrondis 31" o:spid="_x0000_s1040" style="position:absolute;margin-left:301pt;margin-top:.45pt;width:69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TEtwIAALAFAAAOAAAAZHJzL2Uyb0RvYy54bWysVM1OGzEQvlfqO1i+l01CgDRig1JQqkoI&#10;EFBxdrzerCWvxx072aRP03fpi3Xs/YFS1EPVHDYezze//mbOL/a1YTuFXoPN+fhoxJmyEgptNzn/&#10;+rj6MOPMB2ELYcCqnB+U5xeL9+/OGzdXE6jAFAoZObF+3ricVyG4eZZ5Wala+CNwypKyBKxFIBE3&#10;WYGiIe+1ySaj0WnWABYOQSrv6faqVfJF8l+WSobbsvQqMJNzyi2kL6bvOn6zxbmYb1C4SssuDfEP&#10;WdRCWwo6uLoSQbAt6j9c1VoieCjDkYQ6g7LUUqUaqJrx6FU1D5VwKtVCzfFuaJP/f27lze4OmS5y&#10;fjzmzIqa3uieuibsxij28weToK1nAhFsoT0jFLWscX5Olg/uDjvJ0zHWvy+xjv9UGdunNh+GNqt9&#10;YJIuZ2enxyN6DEmqyfTs9CQ9Q/Zs7NCHzwpqFg85R9jaIiaVOix21z5QVML3uBjQg9HFShuTBNys&#10;Lw2ynaBnXy0/rWarmDaZ/AYzNoItRLNWHW+yWF1bTzqFg1ERZ+y9KqlVVMEkZZJIqoY4Qkplw7hV&#10;VaJQbfiTEf366JHW0SLlkhxGzyXFH3x3Dnpk66T33WbZ4aOpShwfjEd/S6w1HixSZLBhMK61BXzL&#10;gaGqusgtvm9S25rYpbBf7xONxtMIjVdrKA7ELYR26LyTK03veS18uBNIU0YUoM0RbulTGmhyDt2J&#10;swrw+1v3EU/kJy1nDU1tzv23rUDFmfliaSw+jqfTOOZJmJ6cTU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BvQ0TE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5C373BBB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90CB01" w14:textId="77777777" w:rsidR="00E56AC0" w:rsidRPr="00E56AC0" w:rsidRDefault="00E56AC0" w:rsidP="00A42D28">
      <w:pPr>
        <w:spacing w:after="0" w:line="240" w:lineRule="auto"/>
      </w:pPr>
    </w:p>
    <w:tbl>
      <w:tblPr>
        <w:tblStyle w:val="Grilledutableau"/>
        <w:tblW w:w="11617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401"/>
        <w:gridCol w:w="561"/>
        <w:gridCol w:w="566"/>
        <w:gridCol w:w="1253"/>
        <w:gridCol w:w="2417"/>
      </w:tblGrid>
      <w:tr w:rsidR="00A42D28" w:rsidRPr="00E56AC0" w14:paraId="6F0D6E1D" w14:textId="77777777" w:rsidTr="009955E3">
        <w:trPr>
          <w:jc w:val="center"/>
        </w:trPr>
        <w:tc>
          <w:tcPr>
            <w:tcW w:w="419" w:type="dxa"/>
            <w:vAlign w:val="center"/>
          </w:tcPr>
          <w:p w14:paraId="4AC8B33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401" w:type="dxa"/>
            <w:vAlign w:val="center"/>
          </w:tcPr>
          <w:p w14:paraId="1090144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1" w:type="dxa"/>
            <w:vAlign w:val="center"/>
          </w:tcPr>
          <w:p w14:paraId="0265E233" w14:textId="004FDD45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7D8A77CE" w14:textId="12E855DE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53" w:type="dxa"/>
            <w:vAlign w:val="center"/>
          </w:tcPr>
          <w:p w14:paraId="0650B1D9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9A3772D" w14:textId="60C38B3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417" w:type="dxa"/>
            <w:vAlign w:val="center"/>
          </w:tcPr>
          <w:p w14:paraId="2F1FB91E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1313EABB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714653E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320DD16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Précautions Complémentaires Gouttelettes (PCG) autour des cas sont mises en place.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1F6BEB28" w14:textId="207E0AA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8ACDDC" w14:textId="699A08FD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0A29185B" w14:textId="4423268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597FEB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59FF09D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E20D4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4C85717E" w14:textId="4DA35592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la chambre individuelle n’est pas possible ou</w:t>
            </w:r>
            <w:r w:rsidR="00B9598A">
              <w:rPr>
                <w:rFonts w:asciiTheme="minorHAnsi" w:hAnsiTheme="minorHAnsi"/>
                <w:sz w:val="20"/>
                <w:szCs w:val="20"/>
              </w:rPr>
              <w:t xml:space="preserve"> si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le résident est déambulant, l’avis de l'EOH/EMH (ou à défaut du </w:t>
            </w:r>
            <w:proofErr w:type="spellStart"/>
            <w:r w:rsidRPr="00E56AC0">
              <w:rPr>
                <w:rFonts w:asciiTheme="minorHAnsi" w:hAnsiTheme="minorHAnsi"/>
                <w:sz w:val="20"/>
                <w:szCs w:val="20"/>
              </w:rPr>
              <w:t>CPias</w:t>
            </w:r>
            <w:proofErr w:type="spellEnd"/>
            <w:r w:rsidRPr="00E56AC0">
              <w:rPr>
                <w:rFonts w:asciiTheme="minorHAnsi" w:hAnsiTheme="minorHAnsi"/>
                <w:sz w:val="20"/>
                <w:szCs w:val="20"/>
              </w:rPr>
              <w:t>) est demandé.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13A5C074" w14:textId="657AB1C6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C7B371" w14:textId="0E80283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58D4CCEC" w14:textId="4F083435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76C66F1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AA68BD5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3DE803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19EA8FC3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En cas de sortie du résident de sa chambre, le port du masque et l’hygiène des mains par friction </w:t>
            </w:r>
            <w:proofErr w:type="spellStart"/>
            <w:r w:rsidRPr="00E56AC0">
              <w:rPr>
                <w:rFonts w:asciiTheme="minorHAnsi" w:hAnsiTheme="minorHAnsi"/>
                <w:sz w:val="20"/>
                <w:szCs w:val="20"/>
              </w:rPr>
              <w:t>hydro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alcoolique</w:t>
            </w:r>
            <w:proofErr w:type="spellEnd"/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vérifiés.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672782F5" w14:textId="2E2B5FBB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3DBDBC60" w14:textId="6C15EA7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71D7F1A7" w14:textId="703BB5E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045E8F2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3AC84C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224F3AD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54919A2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par le résident si possible lors des soins et en cas de sortie de la chambre.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2CEA2759" w14:textId="40D0EC9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2409490" w14:textId="4EA6601A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2DF45F5E" w14:textId="32F092E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12FB716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489B3C9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1122EED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04308E4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en permanence par tous les professionnels de la structure (à réévaluer dès l’identification du pathogène).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0D29B832" w14:textId="2CD53EA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30E7AC0" w14:textId="5E25E19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148C0FB6" w14:textId="129040B1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5C437FC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DD01C43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51C2EC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3DED4E7A" w14:textId="1E9549B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port du masque FFP2 pour le</w:t>
            </w:r>
            <w:r w:rsidR="00732DDC"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2DDC">
              <w:rPr>
                <w:rFonts w:asciiTheme="minorHAnsi" w:hAnsiTheme="minorHAnsi"/>
                <w:sz w:val="20"/>
                <w:szCs w:val="20"/>
              </w:rPr>
              <w:t>p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rofessionnel</w:t>
            </w:r>
            <w:r w:rsidR="003D78F3"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est indiqué uniquement lors des soins avec risque d’aérosolisation.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191A05C6" w14:textId="16A8F378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42675B4" w14:textId="57B48D71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165C4AA2" w14:textId="1D87F74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DA7EA30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1EE0601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3D914A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09FAFEA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L’aération régulière des locaux est réalisée.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11DB48AB" w14:textId="2DF869E9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CAFBAF6" w14:textId="09D3363F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247F8065" w14:textId="527E271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4A6D65F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29F4537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03693A9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76F89D38" w14:textId="13181975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Un ECBC ou un prélèvement </w:t>
            </w:r>
            <w:proofErr w:type="spellStart"/>
            <w:r w:rsidRPr="00E56AC0">
              <w:rPr>
                <w:rFonts w:asciiTheme="minorHAnsi" w:hAnsiTheme="minorHAnsi"/>
                <w:sz w:val="20"/>
                <w:szCs w:val="20"/>
              </w:rPr>
              <w:t>naso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pharyngé</w:t>
            </w:r>
            <w:proofErr w:type="spellEnd"/>
            <w:r w:rsidRPr="00E56AC0">
              <w:rPr>
                <w:rFonts w:asciiTheme="minorHAnsi" w:hAnsiTheme="minorHAnsi"/>
                <w:sz w:val="20"/>
                <w:szCs w:val="20"/>
              </w:rPr>
              <w:t xml:space="preserve"> est réalisé pour recherche </w:t>
            </w:r>
            <w:r w:rsidR="000B5312">
              <w:rPr>
                <w:rFonts w:asciiTheme="minorHAnsi" w:hAnsiTheme="minorHAnsi"/>
                <w:sz w:val="20"/>
                <w:szCs w:val="20"/>
              </w:rPr>
              <w:t xml:space="preserve">étiologique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0B5312">
              <w:rPr>
                <w:rFonts w:asciiTheme="minorHAnsi" w:hAnsiTheme="minorHAnsi"/>
                <w:sz w:val="20"/>
                <w:szCs w:val="20"/>
              </w:rPr>
              <w:t>pathogène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385F7439" w14:textId="6AB700C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9F5EB1" w14:textId="5E1B45D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40FA82C7" w14:textId="0CA43C0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577DE7D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3FB9F71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732F26B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72ED559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hémoculture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ou Ag urinaires si nécessaire sont disponibles.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0EC011D8" w14:textId="4A3AD9D4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CCBEDF2" w14:textId="0EA55840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79794576" w14:textId="64005BB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3C6AB05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45DA" w:rsidRPr="00E56AC0" w14:paraId="1B65732A" w14:textId="77777777" w:rsidTr="009955E3">
        <w:trPr>
          <w:jc w:val="center"/>
        </w:trPr>
        <w:tc>
          <w:tcPr>
            <w:tcW w:w="419" w:type="dxa"/>
            <w:shd w:val="clear" w:color="auto" w:fill="F4B083" w:themeFill="accent2" w:themeFillTint="99"/>
            <w:vAlign w:val="center"/>
          </w:tcPr>
          <w:p w14:paraId="45D7EA1C" w14:textId="54B17FD8" w:rsidR="004C45DA" w:rsidRDefault="004C45DA" w:rsidP="004C45DA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401" w:type="dxa"/>
            <w:shd w:val="clear" w:color="auto" w:fill="F4B083" w:themeFill="accent2" w:themeFillTint="99"/>
            <w:vAlign w:val="center"/>
          </w:tcPr>
          <w:p w14:paraId="073D101D" w14:textId="2F553CF5" w:rsidR="004C45DA" w:rsidRPr="00E56AC0" w:rsidRDefault="00EA10EE" w:rsidP="009B737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En établissement médico-social, l</w:t>
            </w:r>
            <w:r w:rsidR="004C45DA">
              <w:rPr>
                <w:rFonts w:asciiTheme="minorHAnsi" w:hAnsiTheme="minorHAnsi"/>
                <w:sz w:val="20"/>
              </w:rPr>
              <w:t xml:space="preserve">e signalement dès </w:t>
            </w:r>
            <w:r w:rsidR="00CC2B5E">
              <w:rPr>
                <w:rFonts w:asciiTheme="minorHAnsi" w:hAnsiTheme="minorHAnsi"/>
                <w:sz w:val="20"/>
                <w:szCs w:val="20"/>
              </w:rPr>
              <w:t>la s</w:t>
            </w:r>
            <w:r w:rsidR="00CC2B5E" w:rsidRPr="006E2A24">
              <w:rPr>
                <w:rFonts w:asciiTheme="minorHAnsi" w:hAnsiTheme="minorHAnsi"/>
                <w:sz w:val="20"/>
                <w:szCs w:val="20"/>
              </w:rPr>
              <w:t>urvenue d’au moins 3 cas d’IRA parmi les résidents dans un délai de 4 jours</w:t>
            </w:r>
            <w:r w:rsidR="006E2A24">
              <w:rPr>
                <w:rFonts w:asciiTheme="minorHAnsi" w:hAnsiTheme="minorHAnsi"/>
                <w:sz w:val="20"/>
              </w:rPr>
              <w:t xml:space="preserve"> </w:t>
            </w:r>
            <w:r w:rsidR="004C45DA"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050675">
              <w:rPr>
                <w:rFonts w:asciiTheme="minorHAnsi" w:hAnsiTheme="minorHAnsi"/>
                <w:sz w:val="20"/>
              </w:rPr>
              <w:t xml:space="preserve">de signalement </w:t>
            </w:r>
            <w:r w:rsidR="004C45DA" w:rsidRPr="00E56AC0">
              <w:rPr>
                <w:rFonts w:asciiTheme="minorHAnsi" w:hAnsiTheme="minorHAnsi"/>
                <w:sz w:val="20"/>
              </w:rPr>
              <w:t xml:space="preserve">des événements </w:t>
            </w:r>
            <w:r w:rsidR="009B7371">
              <w:rPr>
                <w:rFonts w:asciiTheme="minorHAnsi" w:hAnsiTheme="minorHAnsi"/>
                <w:sz w:val="20"/>
              </w:rPr>
              <w:t xml:space="preserve">sanitaires </w:t>
            </w:r>
            <w:r w:rsidR="004C45DA" w:rsidRPr="00E56AC0">
              <w:rPr>
                <w:rFonts w:asciiTheme="minorHAnsi" w:hAnsiTheme="minorHAnsi"/>
                <w:sz w:val="20"/>
              </w:rPr>
              <w:t>indésirables.</w:t>
            </w:r>
            <w:r w:rsidR="004C45D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1" w:type="dxa"/>
            <w:shd w:val="clear" w:color="auto" w:fill="F4B083" w:themeFill="accent2" w:themeFillTint="99"/>
            <w:vAlign w:val="center"/>
          </w:tcPr>
          <w:p w14:paraId="4C9FD724" w14:textId="0D4A135E" w:rsidR="004C45DA" w:rsidRPr="00A42D28" w:rsidRDefault="004C45DA" w:rsidP="004C45DA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4B083" w:themeFill="accent2" w:themeFillTint="99"/>
            <w:vAlign w:val="center"/>
          </w:tcPr>
          <w:p w14:paraId="2B0D592B" w14:textId="6DD5BD82" w:rsidR="004C45DA" w:rsidRPr="00A42D28" w:rsidRDefault="004C45DA" w:rsidP="004C45DA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4B083" w:themeFill="accent2" w:themeFillTint="99"/>
            <w:vAlign w:val="center"/>
          </w:tcPr>
          <w:p w14:paraId="3A229F56" w14:textId="77777777" w:rsidR="004C45DA" w:rsidRPr="00E56AC0" w:rsidRDefault="004C45DA" w:rsidP="004C45DA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4B083" w:themeFill="accent2" w:themeFillTint="99"/>
          </w:tcPr>
          <w:p w14:paraId="5D47827A" w14:textId="77777777" w:rsidR="004C45DA" w:rsidRPr="00E56AC0" w:rsidRDefault="004C45DA" w:rsidP="004C45DA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885ADE" w14:textId="1A1686E4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</w:t>
      </w:r>
      <w:proofErr w:type="spellStart"/>
      <w:r>
        <w:rPr>
          <w:rFonts w:asciiTheme="minorHAnsi" w:hAnsiTheme="minorHAnsi"/>
          <w:sz w:val="18"/>
          <w:szCs w:val="18"/>
        </w:rPr>
        <w:t>CPias</w:t>
      </w:r>
      <w:proofErr w:type="spellEnd"/>
      <w:r>
        <w:rPr>
          <w:rFonts w:asciiTheme="minorHAnsi" w:hAnsiTheme="minorHAnsi"/>
          <w:sz w:val="18"/>
          <w:szCs w:val="18"/>
        </w:rPr>
        <w:t xml:space="preserve">, Centre d’appui à la prévention des infections associées aux soins ; PCG, précautions complémentaires gouttelettes ; ECBC, examen cytobactériologique des crachats. </w:t>
      </w:r>
    </w:p>
    <w:p w14:paraId="4720A7D7" w14:textId="609AECEF" w:rsidR="00B466AD" w:rsidRDefault="00B466AD" w:rsidP="00463AD7">
      <w:pPr>
        <w:pStyle w:val="Sansinterligne"/>
      </w:pPr>
    </w:p>
    <w:p w14:paraId="32806517" w14:textId="77777777" w:rsidR="003C6B47" w:rsidRDefault="003C6B47" w:rsidP="00463AD7">
      <w:pPr>
        <w:pStyle w:val="Sansinterligne"/>
      </w:pPr>
    </w:p>
    <w:p w14:paraId="4CE384DA" w14:textId="0D28032C" w:rsidR="00E16AC5" w:rsidRPr="00E16AC5" w:rsidRDefault="00E16AC5" w:rsidP="00E16AC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14A1CFE7" w14:textId="5C9C0AF1" w:rsidR="00732DDC" w:rsidRDefault="00A66ACA" w:rsidP="00075BEC">
      <w:pPr>
        <w:pStyle w:val="Sansinterligne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732DDC" w:rsidRPr="00732DDC">
          <w:rPr>
            <w:rStyle w:val="Lienhypertexte"/>
            <w:rFonts w:asciiTheme="minorHAnsi" w:hAnsiTheme="minorHAnsi" w:cstheme="minorHAnsi"/>
            <w:sz w:val="20"/>
            <w:szCs w:val="20"/>
          </w:rPr>
          <w:t>2023.08.31 - HCSP – Avis relatif aux mesures de prévention des infections respiratoires virales (incluant la mise à jour des avis Covid-19)</w:t>
        </w:r>
      </w:hyperlink>
    </w:p>
    <w:p w14:paraId="659DEBB5" w14:textId="0AEF4578" w:rsidR="00E16AC5" w:rsidRDefault="00A66ACA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color w:val="FF0000"/>
          <w:sz w:val="20"/>
        </w:rPr>
      </w:pPr>
      <w:hyperlink r:id="rId16" w:history="1">
        <w:r w:rsidR="0094765A">
          <w:rPr>
            <w:rStyle w:val="Lienhypertexte"/>
            <w:rFonts w:asciiTheme="minorHAnsi" w:hAnsiTheme="minorHAnsi"/>
            <w:sz w:val="20"/>
            <w:szCs w:val="20"/>
          </w:rPr>
          <w:t>2019.09.30 - I</w:t>
        </w:r>
        <w:r w:rsidR="003D6328">
          <w:rPr>
            <w:rStyle w:val="Lienhypertexte"/>
            <w:rFonts w:asciiTheme="minorHAnsi" w:hAnsiTheme="minorHAnsi"/>
            <w:sz w:val="20"/>
            <w:szCs w:val="20"/>
          </w:rPr>
          <w:t xml:space="preserve">nstruction </w:t>
        </w:r>
        <w:r w:rsidR="00E16AC5" w:rsidRPr="00E16AC5">
          <w:rPr>
            <w:rStyle w:val="Lienhypertexte"/>
            <w:rFonts w:asciiTheme="minorHAnsi" w:hAnsiTheme="minorHAnsi"/>
            <w:sz w:val="20"/>
            <w:szCs w:val="20"/>
          </w:rPr>
          <w:t>N° DGS/VSS1/DGCS/SPA/2019/211 relative aux conduites à tenir devant des infections respiratoires aiguës ou des gastro-entérites aiguës dans les collectivités de personnes âgées.</w:t>
        </w:r>
      </w:hyperlink>
    </w:p>
    <w:p w14:paraId="630BA000" w14:textId="6822A69A" w:rsidR="00E421E6" w:rsidRPr="00E421E6" w:rsidRDefault="00E421E6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</w:pPr>
      <w:r>
        <w:rPr>
          <w:rStyle w:val="Lienhypertexte"/>
          <w:rFonts w:asciiTheme="minorHAnsi" w:hAnsiTheme="minorHAnsi"/>
          <w:color w:val="auto"/>
          <w:sz w:val="20"/>
          <w:u w:val="none"/>
        </w:rPr>
        <w:t>NB : p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our la définition des cas groupé d’IRA, voir ci-dessus l’Item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n°10 </w:t>
      </w:r>
    </w:p>
    <w:p w14:paraId="0E7EBE04" w14:textId="5C26B4D6" w:rsidR="001E17E7" w:rsidRPr="001E17E7" w:rsidRDefault="00A66ACA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sz w:val="20"/>
          <w:szCs w:val="20"/>
        </w:rPr>
      </w:pPr>
      <w:hyperlink r:id="rId17" w:history="1">
        <w:r w:rsidR="001E17E7" w:rsidRPr="001E17E7">
          <w:rPr>
            <w:rStyle w:val="Lienhypertexte"/>
            <w:rFonts w:asciiTheme="minorHAnsi" w:hAnsiTheme="minorHAnsi"/>
            <w:sz w:val="20"/>
            <w:szCs w:val="20"/>
          </w:rPr>
          <w:t xml:space="preserve">2023 - </w:t>
        </w:r>
        <w:proofErr w:type="spellStart"/>
        <w:r w:rsidR="00C537FB" w:rsidRPr="001E17E7">
          <w:rPr>
            <w:rStyle w:val="Lienhypertexte"/>
            <w:rFonts w:asciiTheme="minorHAnsi" w:hAnsiTheme="minorHAnsi"/>
            <w:sz w:val="20"/>
            <w:szCs w:val="20"/>
          </w:rPr>
          <w:t>CPias</w:t>
        </w:r>
        <w:proofErr w:type="spellEnd"/>
        <w:r w:rsidR="00C537FB" w:rsidRPr="001E17E7">
          <w:rPr>
            <w:rStyle w:val="Lienhypertexte"/>
            <w:rFonts w:asciiTheme="minorHAnsi" w:hAnsiTheme="minorHAnsi"/>
            <w:sz w:val="20"/>
            <w:szCs w:val="20"/>
          </w:rPr>
          <w:t xml:space="preserve"> ARA </w:t>
        </w:r>
        <w:r w:rsidR="001E17E7" w:rsidRPr="001E17E7">
          <w:rPr>
            <w:rStyle w:val="Lienhypertexte"/>
            <w:rFonts w:asciiTheme="minorHAnsi" w:hAnsiTheme="minorHAnsi"/>
            <w:sz w:val="20"/>
            <w:szCs w:val="20"/>
          </w:rPr>
          <w:t xml:space="preserve">- </w:t>
        </w:r>
        <w:r w:rsidR="00C537FB" w:rsidRPr="001E17E7">
          <w:rPr>
            <w:rStyle w:val="Lienhypertexte"/>
            <w:rFonts w:asciiTheme="minorHAnsi" w:hAnsiTheme="minorHAnsi"/>
            <w:sz w:val="20"/>
            <w:szCs w:val="20"/>
          </w:rPr>
          <w:t xml:space="preserve">CAT </w:t>
        </w:r>
        <w:r w:rsidR="001E17E7" w:rsidRPr="001E17E7">
          <w:rPr>
            <w:rStyle w:val="Lienhypertexte"/>
            <w:rFonts w:asciiTheme="minorHAnsi" w:hAnsiTheme="minorHAnsi"/>
            <w:sz w:val="20"/>
            <w:szCs w:val="20"/>
          </w:rPr>
          <w:t>en cas d’I</w:t>
        </w:r>
        <w:r w:rsidR="00C537FB" w:rsidRPr="001E17E7">
          <w:rPr>
            <w:rStyle w:val="Lienhypertexte"/>
            <w:rFonts w:asciiTheme="minorHAnsi" w:hAnsiTheme="minorHAnsi"/>
            <w:sz w:val="20"/>
            <w:szCs w:val="20"/>
          </w:rPr>
          <w:t>RA en EMS</w:t>
        </w:r>
      </w:hyperlink>
    </w:p>
    <w:p w14:paraId="0CB65E49" w14:textId="4FAA019A" w:rsidR="009C56D3" w:rsidRDefault="00A66ACA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sz w:val="20"/>
          <w:szCs w:val="20"/>
        </w:rPr>
      </w:pPr>
      <w:hyperlink r:id="rId18" w:history="1">
        <w:r w:rsidR="009C56D3" w:rsidRPr="009C56D3">
          <w:rPr>
            <w:rStyle w:val="Lienhypertexte"/>
            <w:rFonts w:asciiTheme="minorHAnsi" w:hAnsiTheme="minorHAnsi"/>
            <w:sz w:val="20"/>
            <w:szCs w:val="20"/>
          </w:rPr>
          <w:t xml:space="preserve">2023 – </w:t>
        </w:r>
        <w:proofErr w:type="spellStart"/>
        <w:r w:rsidR="009C56D3" w:rsidRPr="009C56D3">
          <w:rPr>
            <w:rStyle w:val="Lienhypertexte"/>
            <w:rFonts w:asciiTheme="minorHAnsi" w:hAnsiTheme="minorHAnsi"/>
            <w:sz w:val="20"/>
            <w:szCs w:val="20"/>
          </w:rPr>
          <w:t>CPias</w:t>
        </w:r>
        <w:proofErr w:type="spellEnd"/>
        <w:r w:rsidR="009C56D3" w:rsidRPr="009C56D3">
          <w:rPr>
            <w:rStyle w:val="Lienhypertexte"/>
            <w:rFonts w:asciiTheme="minorHAnsi" w:hAnsiTheme="minorHAnsi"/>
            <w:sz w:val="20"/>
            <w:szCs w:val="20"/>
          </w:rPr>
          <w:t xml:space="preserve"> </w:t>
        </w:r>
        <w:proofErr w:type="spellStart"/>
        <w:r w:rsidR="00C537FB" w:rsidRPr="009C56D3">
          <w:rPr>
            <w:rStyle w:val="Lienhypertexte"/>
            <w:rFonts w:asciiTheme="minorHAnsi" w:hAnsiTheme="minorHAnsi"/>
            <w:sz w:val="20"/>
            <w:szCs w:val="20"/>
          </w:rPr>
          <w:t>CPias</w:t>
        </w:r>
        <w:proofErr w:type="spellEnd"/>
        <w:r w:rsidR="00C537FB" w:rsidRPr="009C56D3">
          <w:rPr>
            <w:rStyle w:val="Lienhypertexte"/>
            <w:rFonts w:asciiTheme="minorHAnsi" w:hAnsiTheme="minorHAnsi"/>
            <w:sz w:val="20"/>
            <w:szCs w:val="20"/>
          </w:rPr>
          <w:t xml:space="preserve"> IDF</w:t>
        </w:r>
        <w:r w:rsidR="009C56D3" w:rsidRPr="009C56D3">
          <w:rPr>
            <w:rStyle w:val="Lienhypertexte"/>
            <w:rFonts w:asciiTheme="minorHAnsi" w:hAnsiTheme="minorHAnsi"/>
            <w:sz w:val="20"/>
            <w:szCs w:val="20"/>
          </w:rPr>
          <w:t xml:space="preserve"> – CAT en cas d’IRA en EMS</w:t>
        </w:r>
      </w:hyperlink>
    </w:p>
    <w:p w14:paraId="7DCB7D89" w14:textId="23BF75D4" w:rsidR="00C537FB" w:rsidRPr="00F55F59" w:rsidRDefault="00A66ACA" w:rsidP="00075BEC">
      <w:pPr>
        <w:pStyle w:val="Sansinterligne"/>
        <w:spacing w:before="60"/>
        <w:jc w:val="both"/>
        <w:rPr>
          <w:rFonts w:asciiTheme="minorHAnsi" w:hAnsiTheme="minorHAnsi"/>
          <w:color w:val="0563C1" w:themeColor="hyperlink"/>
          <w:sz w:val="20"/>
          <w:szCs w:val="20"/>
          <w:u w:val="single"/>
        </w:rPr>
      </w:pPr>
      <w:hyperlink r:id="rId19" w:history="1">
        <w:r w:rsidR="00AC1999" w:rsidRPr="00AC1999">
          <w:rPr>
            <w:rStyle w:val="Lienhypertexte"/>
            <w:rFonts w:asciiTheme="minorHAnsi" w:hAnsiTheme="minorHAnsi"/>
            <w:sz w:val="20"/>
            <w:szCs w:val="20"/>
          </w:rPr>
          <w:t xml:space="preserve">2023 – </w:t>
        </w:r>
        <w:proofErr w:type="spellStart"/>
        <w:r w:rsidR="00AC1999" w:rsidRPr="00AC1999">
          <w:rPr>
            <w:rStyle w:val="Lienhypertexte"/>
            <w:rFonts w:asciiTheme="minorHAnsi" w:hAnsiTheme="minorHAnsi"/>
            <w:sz w:val="20"/>
            <w:szCs w:val="20"/>
          </w:rPr>
          <w:t>Cpias</w:t>
        </w:r>
        <w:proofErr w:type="spellEnd"/>
        <w:r w:rsidR="00AC1999" w:rsidRPr="00AC1999">
          <w:rPr>
            <w:rStyle w:val="Lienhypertexte"/>
            <w:rFonts w:asciiTheme="minorHAnsi" w:hAnsiTheme="minorHAnsi"/>
            <w:sz w:val="20"/>
            <w:szCs w:val="20"/>
          </w:rPr>
          <w:t xml:space="preserve"> Occitanie – CAT en cas d’IRA en EMS</w:t>
        </w:r>
      </w:hyperlink>
    </w:p>
    <w:p w14:paraId="4B4E453C" w14:textId="77777777" w:rsidR="00876C24" w:rsidRPr="00E16AC5" w:rsidRDefault="00876C24" w:rsidP="00E16AC5">
      <w:pPr>
        <w:pStyle w:val="Sansinterligne"/>
        <w:jc w:val="both"/>
        <w:rPr>
          <w:rFonts w:asciiTheme="minorHAnsi" w:hAnsiTheme="minorHAnsi"/>
          <w:sz w:val="20"/>
          <w:szCs w:val="20"/>
        </w:rPr>
      </w:pPr>
    </w:p>
    <w:p w14:paraId="0BC1735E" w14:textId="0E8888C3" w:rsidR="00075BEC" w:rsidRPr="003C6B47" w:rsidRDefault="001B7592" w:rsidP="003C6B47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3C6B47">
        <w:rPr>
          <w:rFonts w:asciiTheme="minorHAnsi" w:hAnsiTheme="minorHAnsi"/>
          <w:b/>
          <w:color w:val="002060"/>
          <w:szCs w:val="20"/>
        </w:rPr>
        <w:t>Item n°10</w:t>
      </w:r>
    </w:p>
    <w:p w14:paraId="7DBAEFA3" w14:textId="57585AC1" w:rsidR="001B7592" w:rsidRPr="007F6756" w:rsidRDefault="00E421E6" w:rsidP="00075BEC">
      <w:pPr>
        <w:pStyle w:val="Sansinterligne"/>
        <w:spacing w:before="60"/>
        <w:rPr>
          <w:rFonts w:asciiTheme="minorHAnsi" w:hAnsiTheme="minorHAnsi"/>
          <w:sz w:val="20"/>
          <w:szCs w:val="20"/>
        </w:rPr>
      </w:pPr>
      <w:r w:rsidRPr="00E421E6">
        <w:rPr>
          <w:rFonts w:asciiTheme="minorHAnsi" w:hAnsiTheme="minorHAnsi" w:cstheme="minorHAnsi"/>
          <w:sz w:val="20"/>
          <w:szCs w:val="20"/>
        </w:rPr>
        <w:t>Outil :</w:t>
      </w:r>
      <w:r>
        <w:t xml:space="preserve"> </w:t>
      </w:r>
      <w:hyperlink r:id="rId20" w:anchor="/accueil" w:history="1">
        <w:r w:rsidR="001B7592"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4DC6F5D8" w14:textId="64B2B8B4" w:rsidR="004C097B" w:rsidRDefault="00E421E6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sz w:val="20"/>
          <w:szCs w:val="20"/>
        </w:rPr>
      </w:pPr>
      <w:r w:rsidRPr="00E421E6">
        <w:rPr>
          <w:rFonts w:asciiTheme="minorHAnsi" w:hAnsiTheme="minorHAnsi" w:cstheme="minorHAnsi"/>
          <w:sz w:val="20"/>
          <w:szCs w:val="20"/>
        </w:rPr>
        <w:t xml:space="preserve">Guide : </w:t>
      </w:r>
      <w:hyperlink r:id="rId21" w:history="1">
        <w:r w:rsidR="00BA25D8">
          <w:rPr>
            <w:rStyle w:val="Lienhypertexte"/>
            <w:rFonts w:asciiTheme="minorHAnsi" w:hAnsiTheme="minorHAnsi"/>
            <w:sz w:val="20"/>
            <w:szCs w:val="20"/>
          </w:rPr>
          <w:t xml:space="preserve">2023.06 – </w:t>
        </w:r>
        <w:proofErr w:type="spellStart"/>
        <w:r w:rsidR="00BA25D8">
          <w:rPr>
            <w:rStyle w:val="Lienhypertexte"/>
            <w:rFonts w:asciiTheme="minorHAnsi" w:hAnsiTheme="minorHAnsi"/>
            <w:sz w:val="20"/>
            <w:szCs w:val="20"/>
          </w:rPr>
          <w:t>SpF</w:t>
        </w:r>
        <w:proofErr w:type="spellEnd"/>
        <w:r w:rsidR="00BA25D8">
          <w:rPr>
            <w:rStyle w:val="Lienhypertexte"/>
            <w:rFonts w:asciiTheme="minorHAnsi" w:hAnsiTheme="minorHAnsi"/>
            <w:sz w:val="20"/>
            <w:szCs w:val="20"/>
          </w:rPr>
          <w:t xml:space="preserve"> - S</w:t>
        </w:r>
        <w:r w:rsidR="004C097B" w:rsidRPr="0099495A">
          <w:rPr>
            <w:rStyle w:val="Lienhypertexte"/>
            <w:rFonts w:asciiTheme="minorHAnsi" w:hAnsiTheme="minorHAnsi"/>
            <w:sz w:val="20"/>
            <w:szCs w:val="20"/>
          </w:rPr>
          <w:t>ignalement des épisodes de cas groupés d’infection respiratoire aiguë (IRA) dans les établissements médico-sociaux (EMS). Guide pour les établissements</w:t>
        </w:r>
      </w:hyperlink>
    </w:p>
    <w:p w14:paraId="4AD3AB43" w14:textId="3B7DD841" w:rsidR="00B466AD" w:rsidRPr="00E16AC5" w:rsidRDefault="00B466AD">
      <w:pPr>
        <w:rPr>
          <w:rFonts w:asciiTheme="minorHAnsi" w:eastAsiaTheme="majorEastAsia" w:hAnsiTheme="minorHAnsi" w:cstheme="majorBidi"/>
          <w:b/>
          <w:color w:val="003A80"/>
          <w:sz w:val="20"/>
          <w:szCs w:val="20"/>
        </w:rPr>
      </w:pPr>
      <w:r w:rsidRPr="00E16AC5">
        <w:rPr>
          <w:rFonts w:asciiTheme="minorHAnsi" w:hAnsiTheme="minorHAnsi"/>
          <w:sz w:val="20"/>
          <w:szCs w:val="20"/>
        </w:rPr>
        <w:br w:type="page"/>
      </w:r>
    </w:p>
    <w:p w14:paraId="4D65FE2E" w14:textId="77777777" w:rsidR="00811009" w:rsidRDefault="004C097B" w:rsidP="00811009">
      <w:pPr>
        <w:pStyle w:val="Titre1"/>
        <w:shd w:val="clear" w:color="auto" w:fill="002060"/>
        <w:spacing w:before="0" w:after="0"/>
        <w:jc w:val="center"/>
        <w:rPr>
          <w:rFonts w:asciiTheme="minorHAnsi" w:hAnsiTheme="minorHAnsi"/>
          <w:color w:val="FFFFFF" w:themeColor="background1"/>
          <w:sz w:val="36"/>
        </w:rPr>
      </w:pPr>
      <w:bookmarkStart w:id="5" w:name="_Toc156313868"/>
      <w:r>
        <w:rPr>
          <w:rFonts w:asciiTheme="minorHAnsi" w:hAnsiTheme="minorHAnsi"/>
          <w:color w:val="FFFFFF" w:themeColor="background1"/>
          <w:sz w:val="36"/>
        </w:rPr>
        <w:lastRenderedPageBreak/>
        <w:t xml:space="preserve">Mesures </w:t>
      </w:r>
      <w:r w:rsidR="00B8583D" w:rsidRPr="00B8583D">
        <w:rPr>
          <w:rFonts w:asciiTheme="minorHAnsi" w:hAnsiTheme="minorHAnsi"/>
          <w:color w:val="FFFFFF" w:themeColor="background1"/>
          <w:sz w:val="36"/>
        </w:rPr>
        <w:t>complémentaires</w:t>
      </w:r>
      <w:r>
        <w:rPr>
          <w:rFonts w:asciiTheme="minorHAnsi" w:hAnsiTheme="minorHAnsi"/>
          <w:color w:val="FFFFFF" w:themeColor="background1"/>
          <w:sz w:val="36"/>
        </w:rPr>
        <w:t xml:space="preserve"> </w:t>
      </w:r>
      <w:r w:rsidR="00E56AC0">
        <w:rPr>
          <w:rFonts w:asciiTheme="minorHAnsi" w:hAnsiTheme="minorHAnsi"/>
          <w:color w:val="FFFFFF" w:themeColor="background1"/>
          <w:sz w:val="36"/>
        </w:rPr>
        <w:t>GRIPPE</w:t>
      </w:r>
      <w:r w:rsidR="00B466AD"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5"/>
    </w:p>
    <w:p w14:paraId="355E001C" w14:textId="17A81F9B" w:rsidR="00B466AD" w:rsidRPr="00811009" w:rsidRDefault="00892CE6" w:rsidP="00811009">
      <w:pPr>
        <w:shd w:val="clear" w:color="auto" w:fill="002060"/>
        <w:jc w:val="center"/>
        <w:rPr>
          <w:rFonts w:asciiTheme="minorHAnsi" w:hAnsiTheme="minorHAnsi"/>
          <w:b/>
          <w:color w:val="FFFFFF" w:themeColor="background1"/>
          <w:sz w:val="36"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Cas group</w:t>
      </w:r>
      <w:r w:rsidR="00BA0BBF"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é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s de Grippe =</w:t>
      </w:r>
      <w:r w:rsidRPr="00811009">
        <w:rPr>
          <w:rFonts w:asciiTheme="minorHAnsi" w:hAnsiTheme="minorHAnsi"/>
          <w:b/>
          <w:color w:val="FFFFFF" w:themeColor="background1"/>
          <w:sz w:val="36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</w:rPr>
        <w:t xml:space="preserve"> </w:t>
      </w:r>
      <w:r w:rsidR="00876C24" w:rsidRPr="00811009">
        <w:rPr>
          <w:rFonts w:asciiTheme="minorHAnsi" w:hAnsiTheme="minorHAnsi"/>
          <w:b/>
          <w:color w:val="FFFFFF" w:themeColor="background1"/>
          <w:sz w:val="24"/>
        </w:rPr>
        <w:t xml:space="preserve">3 </w:t>
      </w:r>
      <w:r w:rsidRPr="00811009">
        <w:rPr>
          <w:rFonts w:asciiTheme="minorHAnsi" w:hAnsiTheme="minorHAnsi"/>
          <w:b/>
          <w:color w:val="FFFFFF" w:themeColor="background1"/>
          <w:sz w:val="24"/>
        </w:rPr>
        <w:t>cas en 4 jours</w:t>
      </w:r>
    </w:p>
    <w:p w14:paraId="7236F2AF" w14:textId="77777777" w:rsidR="003F672D" w:rsidRDefault="003F672D" w:rsidP="00B466AD">
      <w:pPr>
        <w:pStyle w:val="Titre2"/>
        <w:rPr>
          <w:rFonts w:asciiTheme="minorHAnsi" w:hAnsiTheme="minorHAnsi"/>
          <w:sz w:val="28"/>
        </w:rPr>
      </w:pPr>
    </w:p>
    <w:p w14:paraId="13306330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85493" wp14:editId="76F15C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3E233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5493" id="Rectangle à coins arrondis 37" o:spid="_x0000_s1041" style="position:absolute;margin-left:0;margin-top:-.05pt;width:69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kNtwIAALAFAAAOAAAAZHJzL2Uyb0RvYy54bWysVMluGzEMvRfoPwi6N2M7XhIj48Bw4KJA&#10;kBhJipxljcYWoBFVSt76Nf2X/lgpzZI0DXoo6sNYFB8fF5G8uj5Whu0Veg025/2zHmfKSii03eT8&#10;69Py0wVnPghbCANW5fykPL+effxwdXBTNYAtmEIhIxLrpweX820IbpplXm5VJfwZOGVJWQJWIpCI&#10;m6xAcSD2ymSDXm+cHQALhyCV93R7Uyv5LPGXpZLhviy9CszknGIL6Yvpu47fbHYlphsUbqtlE4b4&#10;hygqoS057ahuRBBsh/oPqkpLBA9lOJNQZVCWWqqUA2XT773J5nErnEq5UHG868rk/x+tvNuvkOki&#10;5+cTzqyo6I0eqGrCboxiP38wCdp6JhDBFtozQlHJDs5PyfLRrbCRPB1j/scSq/hPmbFjKvOpK7M6&#10;Bibp8mIyPu/RY0hSDYaT8Sg9Q/Zi7NCHzwoqFg85R9jZIgaVKiz2tz6QV8K3uOjQg9HFUhuTBNys&#10;FwbZXtCzL8Y3l8t+DJtMfoMZG8EWolmtjjdZzK7OJ53CyaiIM/ZBlVQqymCQIklNqjo/QkplQ79W&#10;bUWhavejHv1a77Gto0WKJRFG5pL8d9wNQYusSVruOsoGH01V6vHOuPe3wGrjziJ5Bhs640pbwPcI&#10;DGXVeK7xbZHq0sQqheP6mNqoP4rQeLWG4kS9hVAPnXdyqek9b4UPK4E0ZdQCtDnCPX1KA4ecQ3Pi&#10;bAv4/b37iKfmJy1nB5ranPtvO4GKM/PF0lhc9ofDOOZJGI4mAxLwtWb9WmN31QKoQ/q0o5xMx4gP&#10;pj2WCNUzLZh59EoqYSX5zrkM2AqLUG8TWlFSzecJRqPtRLi1j05G8ljo2KpPx2eBrmnqQNNwB+2E&#10;i+mbtq6x0dLCfBeg1KnnX+raPAGthdRLzQqLe+e1nFAvi3b2Cw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qWOZDb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4153E233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99B6C" wp14:editId="4E1C509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222EC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99B6C" id="Rectangle à coins arrondis 38" o:spid="_x0000_s1042" style="position:absolute;margin-left:76pt;margin-top:.45pt;width:69pt;height:19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GEuAIAALA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P6aXsqKmN7qnqgm7Moo9/2QStPVMIIIttWeEopLtnJ+Q5YO7w1bydIz57yus4z9lxvapzIe+zGof&#10;mKTLs9PxcU6PIUk1HJ2OT9IzZC/GDn34oqBm8VBwhI0tY1CpwmJ77QN5JXyHiw49GF0utDFJwNXy&#10;yiDbCnr2xXB+Ob+MYZPJbzBjI9hCNGvU8SaL2TX5pFM4GBVxxt6rikpFGQxTJKlJVe9HSKlsGDSq&#10;tShV4/4kp1/nPbZ1tEixJMLIXJH/nrsl6JANScfdRNnio6lKPd4b538LrDHuLZJnsKE3rrUFfI/A&#10;UFat5wbfFakpTaxS2C/3qY0G4wiNV0soD9RbCM3QeScXmt7zWvhwJ5CmjFqANke4pU9lYFdwaE+c&#10;rQF/vHcf8dT8pOVsR1NbcP99I1BxZr5aGovPg9EojnkSRienQxLwtWb5WmM39RVQhwxoRzmZjhEf&#10;THesEOonWjCz6JVUwkryXXAZsBOuQrNNaEVJNZslGI22E+HaPjgZyWOhY6s+7p8EurapA03DDXQT&#10;LiZv2rrBRksLs02ASqeef6lr+wS0FlIvtSss7p3XckK9LNrpLwAAAP//AwBQSwMEFAAGAAgAAAAh&#10;AB5rhcjcAAAABwEAAA8AAABkcnMvZG93bnJldi54bWxMj0FLw0AQhe+C/2EZwYvYjSlKE7MpKvYg&#10;QsFYep5kxySYnQ3ZbRv99Y4nPX684b1vivXsBnWkKfSeDdwsElDEjbc9twZ275vrFagQkS0OnsnA&#10;FwVYl+dnBebWn/iNjlVslZRwyNFAF+OYax2ajhyGhR+JJfvwk8MoOLXaTniScjfoNEnutMOeZaHD&#10;kZ46aj6rgzOwef1ertoB+bF+ebaV01u7j1fGXF7MD/egIs3x7xh+9UUdSnGq/YFtUIPwbSq/RAMZ&#10;KInTLBGsDSyzDHRZ6P/+5Q8AAAD//wMAUEsBAi0AFAAGAAgAAAAhALaDOJL+AAAA4QEAABMAAAAA&#10;AAAAAAAAAAAAAAAAAFtDb250ZW50X1R5cGVzXS54bWxQSwECLQAUAAYACAAAACEAOP0h/9YAAACU&#10;AQAACwAAAAAAAAAAAAAAAAAvAQAAX3JlbHMvLnJlbHNQSwECLQAUAAYACAAAACEASRYxhLgCAACw&#10;BQAADgAAAAAAAAAAAAAAAAAuAgAAZHJzL2Uyb0RvYy54bWxQSwECLQAUAAYACAAAACEAHmuFyNwA&#10;AAAHAQAADwAAAAAAAAAAAAAAAAASBQAAZHJzL2Rvd25yZXYueG1sUEsFBgAAAAAEAAQA8wAAABsG&#10;AAAAAA==&#10;" fillcolor="#f2dbdb" stroked="f" strokeweight="1pt">
                <v:stroke joinstyle="miter"/>
                <v:textbox>
                  <w:txbxContent>
                    <w:p w14:paraId="52B222EC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C2F82" wp14:editId="18C75DBA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92091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C2F82" id="Rectangle à coins arrondis 39" o:spid="_x0000_s1043" style="position:absolute;margin-left:151pt;margin-top:-.05pt;width:69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CXuAIAALAFAAAOAAAAZHJzL2Uyb0RvYy54bWysVNtOGzEQfa/Uf7D8XnYTAoGIDYpIU1VC&#10;gICKZ8frTSx5Pe7YufVr+i/8WMfeC5SiPlTNw8bjOXPm4pm5uNzXhm0Veg224IOjnDNlJZTargr+&#10;7XHx6YwzH4QthQGrCn5Qnl9OP3642LmJGsIaTKmQEYn1k50r+DoEN8kyL9eqFv4InLKkrABrEUjE&#10;VVai2BF7bbJhnp9mO8DSIUjlPd3OGyWfJv6qUjLcVpVXgZmCU2whfTF9l/GbTS/EZIXCrbVswxD/&#10;EEUttCWnPdVcBME2qP+gqrVE8FCFIwl1BlWlpUo5UDaD/E02D2vhVMqFiuNdXyb//2jlzfYOmS4L&#10;fnzOmRU1vdE9VU3YlVHs+SeToK1nAhFsqT0jFJVs5/yELB/cHbaSp2PMf19hHf8pM7ZPZT70ZVb7&#10;wCRdno1Pj3N6DEmq4Wh8epKeIXsxdujDFwU1i4eCI2xsGYNKFRbbax/IK+E7XHTowehyoY1JAq6W&#10;VwbZVtCzf54tBvN5DJtMfoMZG8EWolmjjjdZzK7JJ53CwaiIM/ZeVVQqymCYIklNqno/Qkplw6BR&#10;rUWpGvcnOf0677Gto0WKJRFG5or899wtQYdsSDruJsoWH01V6vHeOP9bYI1xb5E8gw29ca0t4HsE&#10;hrJqPTf4rkhNaWKVwn65T200GEdovFpCeaDeQmiGzju50PSe18KHO4E0ZdQCtDnCLX0qA7uCQ3vi&#10;bA344737iKfmJy1nO5ragvvvG4GKM/PV0licD0ajOOZJGJ2MhyTga83ytcZu6iugDhnQjnIyHSM+&#10;mO5YIdRPtGBm0SuphJXku+AyYCdchWab0IqSajZLMBptJ8K1fXAyksdCx1Z93D8JdG1TB5qGG+gm&#10;XEzetHWDjZYWZpsAlU49/1LX9gloLaRealdY3Duv5YR6WbTTX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lHPgl7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76092091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377B2" wp14:editId="09F3BA50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0C659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77B2" id="Rectangle à coins arrondis 40" o:spid="_x0000_s1044" style="position:absolute;margin-left:226pt;margin-top:-.05pt;width:69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gBtAIAALAFAAAOAAAAZHJzL2Uyb0RvYy54bWysVNtOGzEQfa/Uf7D8XjZJwy1igyIQVSVE&#10;EVDx7Hi9iSWvxx07F/o1/Zf+WGe8FyhFfaiaSF7bc+bMxTNzdr5vnNgajBZ8KccHIymM11BZvyrl&#10;14erDydSxKR8pRx4U8onE+X5/P27s12YmQmswVUGBZH4ONuFUq5TCrOiiHptGhUPIBhPwhqwUYmO&#10;uCoqVDtib1wxGY2Oih1gFRC0iZFuL1uhnGf+ujY6fanraJJwpSTfUl4xr0tei/mZmq1QhbXVnRvq&#10;H7xolPVkdKC6VEmJDdo/qBqrESLU6UBDU0BdW21yDBTNePQqmvu1CibHQsmJYUhT/H+0+mZ7i8JW&#10;pZxSerxq6I3uKGvKr5wRP38IDdZHoRDBVzYKQlHKdiHOSPM+3GJ3irTl+Pc1NvylyMQ+p/lpSLPZ&#10;J6Hp8uT46OOIrGkSTabHR4eZs3hWDhjTJwON4E0pETa+YqdyhtX2OiaySvgexwYjOFtdWefyAVfL&#10;C4diq+jZL0/5z26Tym8w5xnsgdVaMd8UHF0bT96lJ2cY5/ydqSlVFMEke5KL1Ax2lNbGp3ErWqvK&#10;tOYPR/TrrXNZs0b2JRMyc032B+6OoEe2JD1362WHZ1WTa3xQHv3NsVZ50MiWwadBubEe8C0CR1F1&#10;llt8n6Q2NZyltF/ucxmNTxjKV0uonqi2ENqmi0FfWXrPaxXTrULqMioBmhzpCy21g10podtJsQb8&#10;/tY946n4SSrFjrq2lPHbRqGRwn321Ban4ynXccqH6eHxhA74UrJ8KfGb5gKoQsY0o4LOW8Yn129r&#10;hOaRBsyCrZJIeU22S6kT9oeL1E4TGlHaLBYZRq0dVLr290EzOSeaS/Vh/6gwdEWdqBtuoO9wNXtV&#10;1i2WNT0sNglqm2v+Oa/dE9BYyLXUjTCeOy/PGfU8aOe/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8gy4AbQCAACw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740C659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F4FF3" wp14:editId="25EB02A8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CE2DA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F4FF3" id="Rectangle à coins arrondis 41" o:spid="_x0000_s1045" style="position:absolute;margin-left:301pt;margin-top:.45pt;width:69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kRtwIAALAFAAAOAAAAZHJzL2Uyb0RvYy54bWysVM1OGzEQvlfqO1i+l03SACFig1JQqkoI&#10;EFBxdrzerCWvxx072aRP03fpi3Xs/YFS1EPVHDYezze//mbOL/a1YTuFXoPN+fhoxJmyEgptNzn/&#10;+rj6MOPMB2ELYcCqnB+U5xeL9+/OGzdXE6jAFAoZObF+3ricVyG4eZZ5Wala+CNwypKyBKxFIBE3&#10;WYGiIe+1ySaj0UnWABYOQSrv6faqVfJF8l+WSobbsvQqMJNzyi2kL6bvOn6zxbmYb1C4SssuDfEP&#10;WdRCWwo6uLoSQbAt6j9c1VoieCjDkYQ6g7LUUqUaqJrx6FU1D5VwKtVCzfFuaJP/f27lze4OmS5y&#10;Ph1zZkVNb3RPXRN2YxT7+YNJ0NYzgQi20J4RilrWOD8nywd3h53k6Rjr35dYx3+qjO1Tmw9Dm9U+&#10;MEmXs9OTjyN6DEmqyfT05Dg9Q/Zs7NCHzwpqFg85R9jaIiaVOix21z5QVML3uBjQg9HFShuTBNys&#10;Lw2ynaBnXy0/rWarmDaZ/AYzNoItRLNWHW+yWF1bTzqFg1ERZ+y9KqlVVMEkZZJIqoY4Qkplw7hV&#10;VaJQbfjjEf366JHW0SLlkhxGzyXFH3x3Dnpk66T33WbZ4aOpShwfjEd/S6w1HixSZLBhMK61BXzL&#10;gaGqusgtvm9S25rYpbBf7xONxmcRGq/WUByIWwjt0HknV5re81r4cCeQpowoQJsj3NKnNNDkHLoT&#10;ZxXg97fuI57IT1rOGpranPtvW4GKM/PF0licjafTOOZJmB6fTk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9nBkR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75DCE2DA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59EB20" w14:textId="77777777" w:rsidR="00E56AC0" w:rsidRDefault="00E56AC0" w:rsidP="00A42D28">
      <w:pPr>
        <w:spacing w:after="0" w:line="240" w:lineRule="auto"/>
      </w:pPr>
    </w:p>
    <w:p w14:paraId="00D8AD30" w14:textId="1903B83A" w:rsidR="007A0E4E" w:rsidRPr="007A0E4E" w:rsidRDefault="007A0E4E" w:rsidP="007A0E4E">
      <w:pPr>
        <w:pStyle w:val="Titre2"/>
        <w:rPr>
          <w:rFonts w:asciiTheme="minorHAnsi" w:hAnsiTheme="minorHAnsi"/>
          <w:sz w:val="28"/>
        </w:rPr>
      </w:pPr>
      <w:bookmarkStart w:id="6" w:name="_Toc156313869"/>
      <w:r w:rsidRPr="00E56AC0">
        <w:rPr>
          <w:rFonts w:asciiTheme="minorHAnsi" w:hAnsiTheme="minorHAnsi"/>
          <w:sz w:val="28"/>
        </w:rPr>
        <w:t>Recherche étiologique</w:t>
      </w:r>
      <w:bookmarkEnd w:id="6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42D28" w:rsidRPr="00E56AC0" w14:paraId="7B4E0173" w14:textId="77777777" w:rsidTr="00A42D28">
        <w:trPr>
          <w:jc w:val="center"/>
        </w:trPr>
        <w:tc>
          <w:tcPr>
            <w:tcW w:w="516" w:type="dxa"/>
            <w:vAlign w:val="center"/>
          </w:tcPr>
          <w:p w14:paraId="0E9DF76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5D29F16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D1EF055" w14:textId="557E576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3B21829F" w14:textId="6AED2F5D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30F1674B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6F6C6A5" w14:textId="38148575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142F72A6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21ADEA52" w14:textId="77777777" w:rsidTr="00A42D28">
        <w:trPr>
          <w:jc w:val="center"/>
        </w:trPr>
        <w:tc>
          <w:tcPr>
            <w:tcW w:w="516" w:type="dxa"/>
            <w:shd w:val="clear" w:color="auto" w:fill="FABF8F"/>
            <w:vAlign w:val="center"/>
          </w:tcPr>
          <w:p w14:paraId="7A9A8CF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FABF8F"/>
            <w:vAlign w:val="center"/>
          </w:tcPr>
          <w:p w14:paraId="161FBBA0" w14:textId="4A25A04D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tests rapides d’orientation diagnostique (TROD) validés sont disponibles au sein de l’établissement ou accessibles via un laboratoire d'analyses médicales.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3C2E79D2" w14:textId="37BD30F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12A442A7" w14:textId="44D1E6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FABF8F"/>
            <w:vAlign w:val="center"/>
          </w:tcPr>
          <w:p w14:paraId="5E044FAB" w14:textId="0F9CEFB2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ABF8F"/>
          </w:tcPr>
          <w:p w14:paraId="66713FE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BEF2E48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031E5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1AB08FB5" w14:textId="595284D5" w:rsidR="00A42D28" w:rsidRPr="003D78F3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 xml:space="preserve">En période de circulation du virus de la grippe (atteinte du seuil épidémique dans le département), un TROD est réalisé dès le </w:t>
            </w:r>
            <w:r w:rsidR="004D25D4" w:rsidRPr="003D78F3">
              <w:rPr>
                <w:rFonts w:asciiTheme="minorHAnsi" w:hAnsiTheme="minorHAnsi"/>
                <w:sz w:val="20"/>
                <w:szCs w:val="20"/>
              </w:rPr>
              <w:t>premier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cas suspect de grippe chez un résident.</w:t>
            </w:r>
            <w:r w:rsidR="00C537FB" w:rsidRPr="003D78F3">
              <w:rPr>
                <w:rFonts w:asciiTheme="minorHAnsi" w:hAnsiTheme="minorHAnsi"/>
                <w:sz w:val="20"/>
                <w:szCs w:val="20"/>
              </w:rPr>
              <w:t xml:space="preserve"> Il peut être complété par un test moléculaire (PCR) multiplex</w:t>
            </w:r>
            <w:r w:rsidR="000B5312" w:rsidRPr="003D78F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36B5C13" w14:textId="77595E0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94DE782" w14:textId="1CECBFC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8B8335A" w14:textId="429DC2F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3D96C42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F57D394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01CF69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0D0F628B" w14:textId="4DBECDD3" w:rsidR="00A42D28" w:rsidRPr="003D78F3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>Le TROD est réalisé dans les 48h suivant le début des symptômes.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96B268C" w14:textId="1C527510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B83B079" w14:textId="768F9BBA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0EB2A297" w14:textId="7CB7354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76142EE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950683D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675CC8D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6D9154CA" w14:textId="2BEAE774" w:rsidR="00A42D28" w:rsidRPr="003D78F3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>Les TROD doivent être effectués sur au moins 3 cas suspects.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1C2CD7C" w14:textId="4BD57504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EEA667A" w14:textId="06E2A994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0951FBAC" w14:textId="2615D71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9309EFF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D419658" w14:textId="24F3FD7F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TROD, </w:t>
      </w:r>
      <w:r w:rsidRPr="009955E3">
        <w:rPr>
          <w:rFonts w:asciiTheme="minorHAnsi" w:hAnsiTheme="minorHAnsi"/>
          <w:sz w:val="18"/>
          <w:szCs w:val="18"/>
        </w:rPr>
        <w:t>tests rapides d’orientation diagnostique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4F13A990" w14:textId="77777777" w:rsidR="00E56AC0" w:rsidRDefault="00E56AC0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200671BA" w14:textId="7B802881" w:rsidR="007A0E4E" w:rsidRPr="007A0E4E" w:rsidRDefault="007A0E4E" w:rsidP="007A0E4E">
      <w:pPr>
        <w:pStyle w:val="Titre2"/>
        <w:rPr>
          <w:rFonts w:asciiTheme="minorHAnsi" w:hAnsiTheme="minorHAnsi"/>
          <w:sz w:val="28"/>
        </w:rPr>
      </w:pPr>
      <w:bookmarkStart w:id="7" w:name="_Toc156313870"/>
      <w:r>
        <w:rPr>
          <w:rFonts w:asciiTheme="minorHAnsi" w:hAnsiTheme="minorHAnsi"/>
          <w:sz w:val="28"/>
        </w:rPr>
        <w:t>Traitement</w:t>
      </w:r>
      <w:bookmarkEnd w:id="7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7A0E4E" w:rsidRPr="00E56AC0" w14:paraId="4DCBFF52" w14:textId="77777777" w:rsidTr="0088619E">
        <w:trPr>
          <w:jc w:val="center"/>
        </w:trPr>
        <w:tc>
          <w:tcPr>
            <w:tcW w:w="516" w:type="dxa"/>
            <w:vAlign w:val="center"/>
          </w:tcPr>
          <w:p w14:paraId="3245B973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7E83231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61DA4B3B" w14:textId="77777777" w:rsidR="007A0E4E" w:rsidRPr="00E56AC0" w:rsidRDefault="007A0E4E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E84F093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1D0DFE96" w14:textId="77777777" w:rsidR="007A0E4E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3CEC8966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595FDDC7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7A0E4E" w:rsidRPr="00E56AC0" w14:paraId="0FA4A4BD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60ED970" w14:textId="2FBCC175" w:rsidR="007A0E4E" w:rsidRPr="00E56AC0" w:rsidRDefault="003D78F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22B85FB4" w14:textId="132F9624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A la confirmation d’un cas de grippe, le traitement curatif du résident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Pr="007A0E4E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est recommandé pour les résidents avec facteurs de risque (âge &gt; 65ans).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C30D8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E2A87A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0A268C1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199AD92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5E5C9981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3A50B350" w14:textId="48DF4CFD" w:rsidR="007A0E4E" w:rsidRPr="00E56AC0" w:rsidRDefault="003D78F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44FBD6EF" w14:textId="6E33AA6B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Le traitement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Pr="007A0E4E">
              <w:rPr>
                <w:rFonts w:asciiTheme="minorHAnsi" w:hAnsiTheme="minorHAnsi"/>
                <w:sz w:val="20"/>
                <w:szCs w:val="20"/>
              </w:rPr>
              <w:t xml:space="preserve"> est administré dans un délai maximal de 48h après le début des symptômes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C71649F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52DDA6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B20E640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82E2C0C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6EFCDD82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179DF34" w14:textId="4EE678CC" w:rsidR="007A0E4E" w:rsidRPr="00E56AC0" w:rsidRDefault="003D78F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5B749299" w14:textId="6453C4D6" w:rsidR="007A0E4E" w:rsidRPr="00E56AC0" w:rsidRDefault="007A0E4E" w:rsidP="009E141D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En cas de survenue de plusieurs cas de grippe chez les résidents, un traitement prophylactique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="009E141D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</w:t>
            </w:r>
            <w:r w:rsidRPr="007A0E4E">
              <w:rPr>
                <w:rFonts w:asciiTheme="minorHAnsi" w:hAnsiTheme="minorHAnsi"/>
                <w:sz w:val="20"/>
                <w:szCs w:val="20"/>
              </w:rPr>
              <w:t>est prescrit aux résidents exposés (contact étroit datant de moins de 48h)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228E71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5A88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38F4113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9C03D4F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041781" w14:textId="011A98CD" w:rsidR="007A0E4E" w:rsidRDefault="007A0E4E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7464A8BE" w14:textId="77777777" w:rsidR="00011010" w:rsidRDefault="00011010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034FB9FD" w14:textId="6D842209" w:rsidR="00011010" w:rsidRPr="00E16AC5" w:rsidRDefault="00011010" w:rsidP="00011010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6CEF62BE" w14:textId="77777777" w:rsidR="00580633" w:rsidRPr="00E37026" w:rsidRDefault="00A66ACA" w:rsidP="00580633">
      <w:pPr>
        <w:pStyle w:val="Sansinterligne"/>
        <w:spacing w:beforeLines="60" w:before="144"/>
        <w:jc w:val="both"/>
        <w:rPr>
          <w:rFonts w:asciiTheme="minorHAnsi" w:hAnsiTheme="minorHAnsi" w:cstheme="minorHAnsi"/>
          <w:sz w:val="20"/>
          <w:szCs w:val="20"/>
        </w:rPr>
      </w:pPr>
      <w:hyperlink r:id="rId22" w:history="1">
        <w:r w:rsidR="00580633" w:rsidRPr="00732DDC">
          <w:rPr>
            <w:rStyle w:val="Lienhypertexte"/>
            <w:rFonts w:asciiTheme="minorHAnsi" w:hAnsiTheme="minorHAnsi" w:cstheme="minorHAnsi"/>
            <w:sz w:val="20"/>
            <w:szCs w:val="20"/>
          </w:rPr>
          <w:t>2023.08.31 - HCSP – Avis relatif aux mesures de prévention des infections respiratoires virales (incluant la mise à jour des avis Covid-19)</w:t>
        </w:r>
      </w:hyperlink>
    </w:p>
    <w:p w14:paraId="249EBEE8" w14:textId="1AAAFB69" w:rsidR="00011010" w:rsidRDefault="00A66ACA" w:rsidP="00580633">
      <w:pPr>
        <w:pStyle w:val="Sansinterligne"/>
        <w:spacing w:beforeLines="60" w:before="144"/>
        <w:jc w:val="both"/>
        <w:rPr>
          <w:rFonts w:asciiTheme="minorHAnsi" w:hAnsiTheme="minorHAnsi"/>
          <w:sz w:val="20"/>
          <w:szCs w:val="20"/>
        </w:rPr>
      </w:pPr>
      <w:hyperlink r:id="rId23" w:history="1">
        <w:r w:rsidR="00580633">
          <w:rPr>
            <w:rStyle w:val="Lienhypertexte"/>
            <w:rFonts w:asciiTheme="minorHAnsi" w:hAnsiTheme="minorHAnsi"/>
            <w:sz w:val="20"/>
            <w:szCs w:val="20"/>
          </w:rPr>
          <w:t xml:space="preserve">2020 – </w:t>
        </w:r>
        <w:proofErr w:type="spellStart"/>
        <w:r w:rsidR="00580633">
          <w:rPr>
            <w:rStyle w:val="Lienhypertexte"/>
            <w:rFonts w:asciiTheme="minorHAnsi" w:hAnsiTheme="minorHAnsi"/>
            <w:sz w:val="20"/>
            <w:szCs w:val="20"/>
          </w:rPr>
          <w:t>Cpias</w:t>
        </w:r>
        <w:proofErr w:type="spellEnd"/>
        <w:r w:rsidR="00580633">
          <w:rPr>
            <w:rStyle w:val="Lienhypertexte"/>
            <w:rFonts w:asciiTheme="minorHAnsi" w:hAnsiTheme="minorHAnsi"/>
            <w:sz w:val="20"/>
            <w:szCs w:val="20"/>
          </w:rPr>
          <w:t xml:space="preserve"> BFC - K</w:t>
        </w:r>
        <w:r w:rsidR="00011010" w:rsidRPr="00F6546E">
          <w:rPr>
            <w:rStyle w:val="Lienhypertexte"/>
            <w:rFonts w:asciiTheme="minorHAnsi" w:hAnsiTheme="minorHAnsi"/>
            <w:sz w:val="20"/>
            <w:szCs w:val="20"/>
          </w:rPr>
          <w:t>IT prévention et maîtrise d’une épidémie d’Infection Respiratoire Aigüe Basse en EMS (dont la grippe)</w:t>
        </w:r>
      </w:hyperlink>
    </w:p>
    <w:p w14:paraId="3EC825C1" w14:textId="6A42F901" w:rsidR="00580633" w:rsidRDefault="00A66ACA" w:rsidP="00580633">
      <w:pPr>
        <w:pStyle w:val="Sansinterligne"/>
        <w:spacing w:beforeLines="60" w:before="144"/>
        <w:jc w:val="both"/>
        <w:rPr>
          <w:rStyle w:val="Lienhypertexte"/>
          <w:rFonts w:asciiTheme="minorHAnsi" w:hAnsiTheme="minorHAnsi"/>
          <w:sz w:val="20"/>
          <w:szCs w:val="20"/>
        </w:rPr>
      </w:pPr>
      <w:hyperlink r:id="rId24" w:history="1">
        <w:r w:rsidR="00580633">
          <w:rPr>
            <w:rStyle w:val="Lienhypertexte"/>
            <w:rFonts w:asciiTheme="minorHAnsi" w:hAnsiTheme="minorHAnsi"/>
            <w:sz w:val="20"/>
            <w:szCs w:val="20"/>
          </w:rPr>
          <w:t xml:space="preserve">2019.09.30 - Instruction </w:t>
        </w:r>
        <w:r w:rsidR="00580633" w:rsidRPr="00E16AC5">
          <w:rPr>
            <w:rStyle w:val="Lienhypertexte"/>
            <w:rFonts w:asciiTheme="minorHAnsi" w:hAnsiTheme="minorHAnsi"/>
            <w:sz w:val="20"/>
            <w:szCs w:val="20"/>
          </w:rPr>
          <w:t>N° DGS/VSS1/DGCS/SPA/2019/211 relative aux conduites à tenir devant des infections respiratoires aiguës ou des gastro-entérites aiguës dans les collectivités de personnes âgées.</w:t>
        </w:r>
      </w:hyperlink>
    </w:p>
    <w:p w14:paraId="02851E08" w14:textId="735590DA" w:rsidR="00E421E6" w:rsidRPr="00E421E6" w:rsidRDefault="00E421E6" w:rsidP="00E421E6">
      <w:pPr>
        <w:pStyle w:val="Sansinterligne"/>
        <w:spacing w:before="60"/>
        <w:jc w:val="both"/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</w:pPr>
      <w:r>
        <w:rPr>
          <w:rStyle w:val="Lienhypertexte"/>
          <w:rFonts w:asciiTheme="minorHAnsi" w:hAnsiTheme="minorHAnsi"/>
          <w:color w:val="auto"/>
          <w:sz w:val="20"/>
          <w:u w:val="none"/>
        </w:rPr>
        <w:t>NB : p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our la définition des cas groupé d’IRA, voir 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page précédente 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Item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n°10 </w:t>
      </w:r>
    </w:p>
    <w:p w14:paraId="359A2705" w14:textId="77777777" w:rsidR="00011010" w:rsidRPr="007F6756" w:rsidRDefault="00011010" w:rsidP="00011010">
      <w:pPr>
        <w:pStyle w:val="Sansinterligne"/>
        <w:ind w:left="1410" w:hanging="1410"/>
        <w:rPr>
          <w:rFonts w:asciiTheme="minorHAnsi" w:hAnsiTheme="minorHAnsi"/>
          <w:sz w:val="20"/>
          <w:szCs w:val="20"/>
        </w:rPr>
      </w:pPr>
    </w:p>
    <w:p w14:paraId="405CDBEB" w14:textId="28CB3236" w:rsidR="007F6756" w:rsidRPr="007F6756" w:rsidRDefault="007F6756" w:rsidP="00E16AC5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456DA1B5" w14:textId="750559A0" w:rsidR="009E12EA" w:rsidRPr="007F6756" w:rsidRDefault="007F6756" w:rsidP="00430FE0">
      <w:pPr>
        <w:pStyle w:val="Sansinterligne"/>
        <w:spacing w:before="60"/>
        <w:jc w:val="both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9E12EA" w:rsidRPr="007F6756">
        <w:rPr>
          <w:rFonts w:asciiTheme="minorHAnsi" w:hAnsiTheme="minorHAnsi"/>
          <w:sz w:val="20"/>
          <w:szCs w:val="20"/>
        </w:rPr>
        <w:t>1 :</w:t>
      </w:r>
      <w:r w:rsidR="009E12EA" w:rsidRPr="007F6756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ab/>
      </w:r>
      <w:hyperlink r:id="rId25" w:history="1">
        <w:r w:rsidR="002A03A9">
          <w:rPr>
            <w:rStyle w:val="Lienhypertexte"/>
            <w:rFonts w:asciiTheme="minorHAnsi" w:hAnsiTheme="minorHAnsi"/>
            <w:sz w:val="20"/>
            <w:szCs w:val="20"/>
          </w:rPr>
          <w:t>CNR - E</w:t>
        </w:r>
        <w:r>
          <w:rPr>
            <w:rStyle w:val="Lienhypertexte"/>
            <w:rFonts w:asciiTheme="minorHAnsi" w:hAnsiTheme="minorHAnsi"/>
            <w:sz w:val="20"/>
            <w:szCs w:val="20"/>
          </w:rPr>
          <w:t>valuation des différents</w:t>
        </w:r>
        <w:r w:rsidR="009E12EA" w:rsidRPr="007F6756">
          <w:rPr>
            <w:rStyle w:val="Lienhypertexte"/>
            <w:rFonts w:asciiTheme="minorHAnsi" w:hAnsiTheme="minorHAnsi"/>
            <w:sz w:val="20"/>
            <w:szCs w:val="20"/>
          </w:rPr>
          <w:t xml:space="preserve"> Tests Rapides d’Orientation Diagnostique</w:t>
        </w:r>
      </w:hyperlink>
    </w:p>
    <w:p w14:paraId="19E186B5" w14:textId="7D033A6A" w:rsidR="00DB7E5D" w:rsidRPr="006C6CF2" w:rsidRDefault="004C0B55" w:rsidP="00430FE0">
      <w:pPr>
        <w:pStyle w:val="Sansinterligne"/>
        <w:spacing w:before="60"/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6C6CF2">
        <w:rPr>
          <w:rFonts w:asciiTheme="minorHAnsi" w:hAnsiTheme="minorHAnsi"/>
          <w:sz w:val="20"/>
          <w:szCs w:val="20"/>
        </w:rPr>
        <w:t xml:space="preserve">2022.01 – </w:t>
      </w:r>
      <w:proofErr w:type="spellStart"/>
      <w:r w:rsidRPr="006C6CF2">
        <w:rPr>
          <w:rFonts w:asciiTheme="minorHAnsi" w:hAnsiTheme="minorHAnsi"/>
          <w:sz w:val="20"/>
          <w:szCs w:val="20"/>
        </w:rPr>
        <w:t>Cpias</w:t>
      </w:r>
      <w:proofErr w:type="spellEnd"/>
      <w:r w:rsidRPr="006C6CF2">
        <w:rPr>
          <w:rFonts w:asciiTheme="minorHAnsi" w:hAnsiTheme="minorHAnsi"/>
          <w:sz w:val="20"/>
          <w:szCs w:val="20"/>
        </w:rPr>
        <w:t xml:space="preserve"> ARA - F</w:t>
      </w:r>
      <w:r w:rsidR="00DB7E5D" w:rsidRPr="006C6CF2">
        <w:rPr>
          <w:rFonts w:asciiTheme="minorHAnsi" w:hAnsiTheme="minorHAnsi"/>
          <w:sz w:val="20"/>
          <w:szCs w:val="20"/>
        </w:rPr>
        <w:t>iche technique réalisation d’un prélèvement nasopharyngé</w:t>
      </w:r>
    </w:p>
    <w:p w14:paraId="7BF97B15" w14:textId="7FE502CB" w:rsidR="00DB7E5D" w:rsidRDefault="006C6CF2" w:rsidP="006C6CF2">
      <w:pPr>
        <w:pStyle w:val="Sansinterligne"/>
        <w:spacing w:before="60"/>
        <w:jc w:val="both"/>
        <w:rPr>
          <w:rStyle w:val="Lienhypertexte"/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>
        <w:rPr>
          <w:rFonts w:asciiTheme="minorHAnsi" w:hAnsiTheme="minorHAnsi"/>
          <w:sz w:val="20"/>
          <w:szCs w:val="20"/>
        </w:rPr>
        <w:t>6 à 8</w:t>
      </w:r>
      <w:r w:rsidRPr="007F6756">
        <w:rPr>
          <w:rFonts w:asciiTheme="minorHAnsi" w:hAnsiTheme="minorHAnsi"/>
          <w:sz w:val="20"/>
          <w:szCs w:val="20"/>
        </w:rPr>
        <w:t> :</w:t>
      </w:r>
      <w:r>
        <w:rPr>
          <w:rFonts w:asciiTheme="minorHAnsi" w:hAnsiTheme="minorHAnsi"/>
          <w:sz w:val="20"/>
          <w:szCs w:val="20"/>
        </w:rPr>
        <w:tab/>
      </w:r>
      <w:hyperlink r:id="rId26" w:history="1">
        <w:r>
          <w:rPr>
            <w:rStyle w:val="Lienhypertexte"/>
            <w:rFonts w:asciiTheme="minorHAnsi" w:hAnsiTheme="minorHAnsi"/>
            <w:sz w:val="20"/>
            <w:szCs w:val="20"/>
          </w:rPr>
          <w:t xml:space="preserve">2018 - </w:t>
        </w:r>
        <w:proofErr w:type="spellStart"/>
        <w:r>
          <w:rPr>
            <w:rStyle w:val="Lienhypertexte"/>
            <w:rFonts w:asciiTheme="minorHAnsi" w:hAnsiTheme="minorHAnsi"/>
            <w:sz w:val="20"/>
            <w:szCs w:val="20"/>
          </w:rPr>
          <w:t>C</w:t>
        </w:r>
        <w:r w:rsidR="004C0B55">
          <w:rPr>
            <w:rStyle w:val="Lienhypertexte"/>
            <w:rFonts w:asciiTheme="minorHAnsi" w:hAnsiTheme="minorHAnsi"/>
            <w:sz w:val="20"/>
            <w:szCs w:val="20"/>
          </w:rPr>
          <w:t>Pias</w:t>
        </w:r>
        <w:proofErr w:type="spellEnd"/>
        <w:r w:rsidR="004C0B55">
          <w:rPr>
            <w:rStyle w:val="Lienhypertexte"/>
            <w:rFonts w:asciiTheme="minorHAnsi" w:hAnsiTheme="minorHAnsi"/>
            <w:sz w:val="20"/>
            <w:szCs w:val="20"/>
          </w:rPr>
          <w:t xml:space="preserve"> PDL - G</w:t>
        </w:r>
        <w:r w:rsidR="00DB7E5D" w:rsidRPr="007F6756">
          <w:rPr>
            <w:rStyle w:val="Lienhypertexte"/>
            <w:rFonts w:asciiTheme="minorHAnsi" w:hAnsiTheme="minorHAnsi"/>
            <w:sz w:val="20"/>
            <w:szCs w:val="20"/>
          </w:rPr>
          <w:t>rippe saisonnière – Anticipation et réaction pour une meilleure prévention</w:t>
        </w:r>
      </w:hyperlink>
    </w:p>
    <w:p w14:paraId="0C6B1786" w14:textId="0E5AE285" w:rsidR="00430FE0" w:rsidRDefault="00430FE0">
      <w:pPr>
        <w:rPr>
          <w:rFonts w:asciiTheme="minorHAnsi" w:eastAsiaTheme="majorEastAsia" w:hAnsiTheme="minorHAnsi" w:cstheme="majorBidi"/>
          <w:b/>
          <w:color w:val="FFFFFF" w:themeColor="background1"/>
          <w:sz w:val="36"/>
          <w:szCs w:val="32"/>
        </w:rPr>
      </w:pPr>
      <w:bookmarkStart w:id="8" w:name="_Toc156313871"/>
    </w:p>
    <w:p w14:paraId="6EBE0B93" w14:textId="71F62EB7" w:rsidR="00811009" w:rsidRDefault="004C097B" w:rsidP="00811009">
      <w:pPr>
        <w:pStyle w:val="Titre1"/>
        <w:shd w:val="clear" w:color="auto" w:fill="002060"/>
        <w:spacing w:before="0" w:after="0"/>
        <w:jc w:val="center"/>
        <w:rPr>
          <w:rFonts w:asciiTheme="minorHAnsi" w:hAnsiTheme="minorHAnsi"/>
          <w:color w:val="FFFFFF" w:themeColor="background1"/>
          <w:sz w:val="36"/>
        </w:rPr>
      </w:pPr>
      <w:r>
        <w:rPr>
          <w:rFonts w:asciiTheme="minorHAnsi" w:hAnsiTheme="minorHAnsi"/>
          <w:color w:val="FFFFFF" w:themeColor="background1"/>
          <w:sz w:val="36"/>
        </w:rPr>
        <w:lastRenderedPageBreak/>
        <w:t xml:space="preserve">Mesures </w:t>
      </w:r>
      <w:r w:rsidR="00B8583D" w:rsidRPr="00B8583D">
        <w:rPr>
          <w:rFonts w:asciiTheme="minorHAnsi" w:hAnsiTheme="minorHAnsi"/>
          <w:color w:val="FFFFFF" w:themeColor="background1"/>
          <w:sz w:val="36"/>
        </w:rPr>
        <w:t>complémentaires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 </w:t>
      </w:r>
      <w:r w:rsidR="00B466AD" w:rsidRPr="00E56AC0">
        <w:rPr>
          <w:rFonts w:asciiTheme="minorHAnsi" w:hAnsiTheme="minorHAnsi"/>
          <w:color w:val="FFFFFF" w:themeColor="background1"/>
          <w:sz w:val="36"/>
        </w:rPr>
        <w:t>COVID-19 en ESMS</w:t>
      </w:r>
      <w:bookmarkEnd w:id="8"/>
    </w:p>
    <w:p w14:paraId="3B320A58" w14:textId="6A057749" w:rsidR="00E56AC0" w:rsidRPr="00811009" w:rsidRDefault="00892CE6" w:rsidP="00811009">
      <w:pPr>
        <w:shd w:val="clear" w:color="auto" w:fill="002060"/>
        <w:jc w:val="center"/>
        <w:rPr>
          <w:b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Cas group</w:t>
      </w:r>
      <w:r w:rsidR="003E399D"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é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s de COVID-19 =</w:t>
      </w:r>
      <w:r w:rsidRPr="00811009">
        <w:rPr>
          <w:rFonts w:asciiTheme="minorHAnsi" w:hAnsiTheme="minorHAnsi"/>
          <w:b/>
          <w:color w:val="FFFFFF" w:themeColor="background1"/>
          <w:sz w:val="36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</w:rPr>
        <w:t xml:space="preserve">3 cas en </w:t>
      </w:r>
      <w:r w:rsidR="00876C24" w:rsidRPr="00811009">
        <w:rPr>
          <w:rFonts w:asciiTheme="minorHAnsi" w:hAnsiTheme="minorHAnsi"/>
          <w:b/>
          <w:color w:val="FFFFFF" w:themeColor="background1"/>
          <w:sz w:val="24"/>
        </w:rPr>
        <w:t xml:space="preserve">4 </w:t>
      </w:r>
      <w:r w:rsidRPr="00811009">
        <w:rPr>
          <w:rFonts w:asciiTheme="minorHAnsi" w:hAnsiTheme="minorHAnsi"/>
          <w:b/>
          <w:color w:val="FFFFFF" w:themeColor="background1"/>
          <w:sz w:val="24"/>
        </w:rPr>
        <w:t>jours</w:t>
      </w:r>
    </w:p>
    <w:p w14:paraId="573EDCA2" w14:textId="77777777" w:rsidR="0076033E" w:rsidRPr="0076033E" w:rsidRDefault="0076033E" w:rsidP="0055034C"/>
    <w:p w14:paraId="09C398A1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1B7A7" wp14:editId="5F7F6C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3688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1B7A7" id="Rectangle à coins arrondis 42" o:spid="_x0000_s1046" style="position:absolute;margin-left:0;margin-top:-.05pt;width:69pt;height:19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XgtwIAALAFAAAOAAAAZHJzL2Uyb0RvYy54bWysVEtu2zAQ3RfoHQjuG8mu4yRG5MBw4KJA&#10;kAZJiqxpirIIUBx2SP96mt6lF+uQ+iRNgy6KakGRnDdvPpyZy6tDY9hOoddgCz46yTlTVkKp7abg&#10;Xx9XH84580HYUhiwquBH5fnV/P27y72bqTHUYEqFjEisn+1dwesQ3CzLvKxVI/wJOGVJWAE2ItAR&#10;N1mJYk/sjcnGeT7N9oClQ5DKe7q9boV8nvirSsnwpaq8CswUnHwLacW0ruOazS/FbIPC1Vp2boh/&#10;8KIR2pLRgepaBMG2qP+garRE8FCFEwlNBlWlpUoxUDSj/FU0D7VwKsVCyfFuSJP/f7TydneHTJcF&#10;n4w5s6KhN7qnrAm7MYr9/MEkaOuZQARbas8IRSnbOz8jzQd3h93J0zbGf6iwiX+KjB1Smo9DmtUh&#10;MEmX52fTjzk9hiTReHI2PU3PkD0rO/Thk4KGxU3BEba2jE6lDIvdjQ9klfA9Lhr0YHS50sakA27W&#10;S4NsJ+jZl9Pri9Uouk0qv8GMjWALUa0Vx5ssRtfGk3bhaFTEGXuvKkoVRTBOnqQiVYMdIaWyYdSK&#10;alGq1vxpTl9vPZZ11Ei+JMLIXJH9gbsj6JEtSc/detnho6pKNT4o539zrFUeNJJlsGFQbrQFfIvA&#10;UFSd5RbfJ6lNTcxSOKwPqYzGKdZ4tYbySLWF0Dadd3Kl6T1vhA93AqnLqARocoQvtFQG9gWHbsdZ&#10;Dfj9rfuIp+InKWd76tqC+29bgYoz89lSW1yMJpPY5ukwOT0jbxi+lKxfSuy2WQJVyIhmlJNpG/HB&#10;9NsKoXmiAbOIVkkkrCTbBZcB+8MytNOERpRUi0WCUWs7EW7sg5ORPCY6lurj4Umg64o6UDfcQt/h&#10;YvaqrFts1LSw2AaodKr557x2T0BjIdVSN8Li3Hl5TqjnQTv/BQ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JNXl4L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79A53688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5BE6A" wp14:editId="5E16AF0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3A1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5BE6A" id="Rectangle à coins arrondis 44" o:spid="_x0000_s1047" style="position:absolute;margin-left:76pt;margin-top:.45pt;width:69pt;height:1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hztwIAALAFAAAOAAAAZHJzL2Uyb0RvYy54bWysVMluGzEMvRfoPwi6N2NPnaVGxoETw0WB&#10;IAmSFDnLGo1HgEZUKXnr1/Rf+mOlNEvSNOihqA9jUXx8XETy/GLfGLZV6DXYgo+PRpwpK6HUdl3w&#10;r4/LD2ec+SBsKQxYVfCD8vxi9v7d+c5NVQ41mFIhIxLrpztX8DoEN80yL2vVCH8ETllSVoCNCCTi&#10;OitR7Ii9MVk+Gp1kO8DSIUjlPd0uWiWfJf6qUjLcVpVXgZmCU2whfTF9V/Gbzc7FdI3C1Vp2YYh/&#10;iKIR2pLTgWohgmAb1H9QNVoieKjCkYQmg6rSUqUcKJvx6FU2D7VwKuVCxfFuKJP/f7TyZnuHTJcF&#10;n0w4s6KhN7qnqgm7Nor9/MEkaOuZQARbas8IRSXbOT8lywd3h53k6Rjz31fYxH/KjO1TmQ9DmdU+&#10;MEmXZ6cnH0f0GJJU+eT05Dg9Q/Zs7NCHzwoaFg8FR9jYMgaVKiy21z6QV8L3uOjQg9HlUhuTBFyv&#10;rgyyraBnX+aLy8VlDJtMfoMZG8EWolmrjjdZzK7NJ53CwaiIM/ZeVVQqyiBPkaQmVYMfIaWyYdyq&#10;alGq1v3xiH6999jW0SLFkggjc0X+B+6OoEe2JD13G2WHj6Yq9fhgPPpbYK3xYJE8gw2DcaMt4FsE&#10;hrLqPLf4vkhtaWKVwn61T22UJ2i8WkF5oN5CaIfOO7nU9J7Xwoc7gTRl1AK0OcItfSoDu4JDd+Ks&#10;Bvz+1n3EU/OTlrMdTW3B/beNQMWZ+WJpLD6NJ5M45kmYHJ/mJOBLzeqlxm6aK6AOGdOOcjIdIz6Y&#10;/lghNE+0YObRK6mEleS74DJgL1yFdpvQipJqPk8wGm0nwrV9cDKSx0LHVn3cPwl0XVMHmoYb6Cdc&#10;TF+1dYuNlhbmmwCVTj3/XNfuCWgtpF7qVljcOy/lhHpetLNf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DqU3hztwIAALA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2DA213A1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45035F" wp14:editId="1D9F21F7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CEE30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5035F" id="Rectangle à coins arrondis 52" o:spid="_x0000_s1048" style="position:absolute;margin-left:151pt;margin-top:-.05pt;width:69pt;height:1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mtwIAALAFAAAOAAAAZHJzL2Uyb0RvYy54bWysVNtuEzEQfUfiHyy/002WpC1RN1XUEIRU&#10;0aot6rPj9WYteT1m7Nz4Gv6FH2PsvbSUigdEHhzPzpnb8cxcXB4aw3YKvQZb8PHJiDNlJZTabgr+&#10;9WH17pwzH4QthQGrCn5Unl/O37652LuZyqEGUypk5MT62d4VvA7BzbLMy1o1wp+AU5aUFWAjAom4&#10;yUoUe/LemCwfjU6zPWDpEKTynr4uWyWfJ/9VpWS4qSqvAjMFp9xCOjGd63hm8wsx26BwtZZdGuIf&#10;smiEthR0cLUUQbAt6j9cNVoieKjCiYQmg6rSUqUaqJrx6EU197VwKtVC5Hg30OT/n1v5ZXeLTJcF&#10;n+acWdHQG90Ra8JujGI/fzAJ2nomEMGW2jNCEWV752dkee9usZM8XWP9hwqb+E+VsUOi+TjQrA6B&#10;Sfp4fnb6fkSPIUmVT85Op+kZsidjhz58UtCweCk4wtaWManEsNhd+0BRCd/jYkAPRpcrbUwScLO+&#10;Msh2gp7942I1Xi5j2mTyG8zYCLYQzVp1/JLF6tp60i0cjYo4Y+9URVRRBXnKJDWpGuIIKZUN41ZV&#10;i1K14acj+vXRY1tHi5RLchg9VxR/8N056JGtk953m2WHj6Yq9fhgPPpbYq3xYJEigw2DcaMt4GsO&#10;DFXVRW7xPUktNZGlcFgfUhvlQ4OsoTxSbyG0Q+edXGl6z2vhw61AmjJqAdoc4YaOysC+4NDdOKsB&#10;v7/2PeKp+UnL2Z6mtuD+21ag4sx8tjQWH8aTSRzzJEymZzkJ+Fyzfq6x2+YKqEPGtKOcTNeID6a/&#10;VgjNIy2YRYxKKmElxS64DNgLV6HdJrSipFosEoxG24lwbe+djM4j0bFVHw6PAl3X1IGm4Qv0Ey5m&#10;L9q6xUZLC4ttgEqnno9Ut7x2T0BrIfVSt8Li3nkuJ9TTop3/Ag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Dc75YmtwIAALA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1A5CEE30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E6BB05" wp14:editId="3AA1BB28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AF1F7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6BB05" id="Rectangle à coins arrondis 53" o:spid="_x0000_s1049" style="position:absolute;margin-left:226pt;margin-top:-.05pt;width:69pt;height:1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6TtgIAALAFAAAOAAAAZHJzL2Uyb0RvYy54bWysVNtqGzEQfS/0H4Tem7UdOxeTdTAJKYWQ&#10;mCQlz7JW6xVoNepIttf9mv5Lf6wj7SVpGvpQaoNW0pw5c9HMXFw2tWE7hV6Dzfn4aMSZshIKbTc5&#10;//p08+mMMx+ELYQBq3J+UJ5fLj5+uNi7uZpABaZQyIjE+vne5bwKwc2zzMtK1cIfgVOWhCVgLQId&#10;cZMVKPbEXptsMhqdZHvAwiFI5T3dXrdCvkj8ZalkuC9LrwIzOSffQloxreu4ZosLMd+gcJWWnRvi&#10;H7yohbZkdKC6FkGwLeo/qGotETyU4UhCnUFZaqlSDBTNePQmmsdKOJVioeR4N6TJ/z9aebdbIdNF&#10;zmfHnFlR0xs9UNaE3RjFfv5gErT1TCCCLbRnhKKU7Z2fk+ajW2F38rSN8Tcl1vFLkbEmpfkwpFk1&#10;gUm6PDs9OR7RY0gSTaanJ7P0DNmLskMfPiuoWdzkHGFri+hUyrDY3fpAVgnf46JBD0YXN9qYdMDN&#10;+sog2wl69uvz+I9uk8pvMGMj2EJUa8XxJovRtfGkXTgYFXHGPqiSUkURTJInqUjVYEdIqWwYt6JK&#10;FKo1PxvRr7ceyzpqJF8SYWQuyf7A3RH0yJak52697PBRVaUaH5RHf3OsVR40kmWwYVCutQV8j8BQ&#10;VJ3lFt8nqU1NzFJo1k0qo8lQIGsoDlRbCG3TeSdvNL3nrfBhJZC6jEqAJke4p6U0sM85dDvOKsDv&#10;791HPBU/STnbU9fm3H/bClScmS+W2uJ8PJ3GNk+H6ex0Qgd8LVm/lthtfQVUIWOaUU6mbcQH029L&#10;hPqZBswyWiWRsJJs51wG7A9XoZ0mNKKkWi4TjFrbiXBrH52M5DHRsVSfmmeBrivqQN1wB32Hi/mb&#10;sm6xUdPCchug1KnmY6rbvHZPQGMh1VI3wuLceX1OqJdBu/gFAAD//wMAUEsDBBQABgAIAAAAIQCv&#10;pxGs3QAAAAgBAAAPAAAAZHJzL2Rvd25yZXYueG1sTI9BU8IwFITvzvgfMs8Zb5CAwEBtyijixZvo&#10;xVvaPNMOzUttAhR/Pc8THnd2Z/fbfD34Vhyxj00gDZOxAoFUBduQ0/D58TpagojJkDVtINRwxgjr&#10;4vYmN5kNJ3rH4y45wSUUM6OhTqnLpIxVjd7EceiQ2PsOvTeJZe+k7c2Jy30rp0otpDcN8UJtOtzU&#10;WO13B69BvchZ+t1sn+XXefvjyurNLfZG6/u74ekRRMIhXcPwh8/oUDBTGQ5ko2g1zOZT/pI0jCYg&#10;2J+vFOtSw8NyBbLI5f8DxQUAAP//AwBQSwECLQAUAAYACAAAACEAtoM4kv4AAADhAQAAEwAAAAAA&#10;AAAAAAAAAAAAAAAAW0NvbnRlbnRfVHlwZXNdLnhtbFBLAQItABQABgAIAAAAIQA4/SH/1gAAAJQB&#10;AAALAAAAAAAAAAAAAAAAAC8BAABfcmVscy8ucmVsc1BLAQItABQABgAIAAAAIQAZAt6TtgIAALAF&#10;AAAOAAAAAAAAAAAAAAAAAC4CAABkcnMvZTJvRG9jLnhtbFBLAQItABQABgAIAAAAIQCvpxGs3QAA&#10;AAgBAAAPAAAAAAAAAAAAAAAAABAFAABkcnMvZG93bnJldi54bWxQSwUGAAAAAAQABADzAAAAGgYA&#10;AAAA&#10;" fillcolor="#d9d9d9" stroked="f" strokeweight="1pt">
                <v:stroke joinstyle="miter"/>
                <v:textbox>
                  <w:txbxContent>
                    <w:p w14:paraId="462AF1F7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95CF9C" wp14:editId="334A8AF5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B464C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5CF9C" id="Rectangle à coins arrondis 54" o:spid="_x0000_s1050" style="position:absolute;margin-left:301pt;margin-top:.45pt;width:69pt;height:19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+HuAIAALAFAAAOAAAAZHJzL2Uyb0RvYy54bWysVM1OGzEQvlfqO1i+l03SBGjEBqWgVJUQ&#10;IKDi7Hi9WUtejzt2kk2fpu/Ci3Xs/YFS1EPVHBzPzjd/n2fm7LypDdsp9BpszsdHI86UlVBou8n5&#10;t4fVh1POfBC2EAasyvlBeX6+eP/ubO/magIVmEIhIyfWz/cu51UIbp5lXlaqFv4InLKkLAFrEUjE&#10;TVag2JP32mST0eg42wMWDkEq7+nrZavki+S/LJUMN2XpVWAm55RbSCemcx3PbHEm5hsUrtKyS0P8&#10;Qxa10JaCDq4uRRBsi/oPV7WWCB7KcCShzqAstVSpBqpmPHpVzX0lnEq1EDneDTT5/+dWXu9ukeki&#10;57MpZ1bU9EZ3xJqwG6PY008mQVvPBCLYQntGKKJs7/ycLO/dLXaSp2usvymxjv9UGWsSzYeBZtUE&#10;Junj6cnxxxE9hiTVZHpyPEvPkD0bO/Thi4KaxUvOEba2iEklhsXuygeKSvgeFwN6MLpYaWOSgJv1&#10;hUG2E/Tsq+Xn1ekqpk0mv8GMjWAL0axVxy9ZrK6tJ93CwaiIM/ZOlUQVVTBJmaQmVUMcIaWyYdyq&#10;KlGoNvxsRL8+emzraJFySQ6j55LiD747Bz2yddL7brPs8NFUpR4fjEd/S6w1HixSZLBhMK61BXzL&#10;gaGqusgtvieppSayFJp1k9poMjTIGooD9RZCO3TeyZWm97wSPtwKpCmjFqDNEW7oKA3scw7djbMK&#10;8Mdb3yOemp+0nO1panPuv28FKs7MV0tj8Wk8ncYxT8J0djIhAV9q1i81dltfAHXImHaUk+ka8cH0&#10;1xKhfqQFs4xRSSWspNg5lwF74SK024RWlFTLZYLRaDsRruy9k9F5JDq26kPzKNB1TR1oGq6hn3Ax&#10;f9XWLTZaWlhuA5Q69XykuuW1ewJaC6mXuhUW985LOaGeF+3iFwAAAP//AwBQSwMEFAAGAAgAAAAh&#10;AMSJcNjfAAAABwEAAA8AAABkcnMvZG93bnJldi54bWxMj8FOwzAQRO9I/IO1SNyonYJaEuJUgAQI&#10;EFIpIJWbGy9JRLwOttuGv2c5wXE0o5k35WJ0vdhhiJ0nDdlEgUCqve2o0fD6cnNyDiImQ9b0nlDD&#10;N0ZYVIcHpSms39Mz7lapEVxCsTAa2pSGQspYt+hMnPgBib0PH5xJLEMjbTB7Lne9nCo1k850xAut&#10;GfC6xfpztXUa7q/WWXC38/fl4/KJmuwrW989vGl9fDReXoBIOKa/MPziMzpUzLTxW7JR9Bpmaspf&#10;koYcBNvzM8Vyo+E0z0FWpfzPX/0AAAD//wMAUEsBAi0AFAAGAAgAAAAhALaDOJL+AAAA4QEAABMA&#10;AAAAAAAAAAAAAAAAAAAAAFtDb250ZW50X1R5cGVzXS54bWxQSwECLQAUAAYACAAAACEAOP0h/9YA&#10;AACUAQAACwAAAAAAAAAAAAAAAAAvAQAAX3JlbHMvLnJlbHNQSwECLQAUAAYACAAAACEA1x7/h7gC&#10;AACwBQAADgAAAAAAAAAAAAAAAAAuAgAAZHJzL2Uyb0RvYy54bWxQSwECLQAUAAYACAAAACEAxIlw&#10;2N8AAAAHAQAADwAAAAAAAAAAAAAAAAASBQAAZHJzL2Rvd25yZXYueG1sUEsFBgAAAAAEAAQA8wAA&#10;AB4GAAAAAA==&#10;" fillcolor="#fabf8f" stroked="f" strokeweight="1pt">
                <v:stroke joinstyle="miter"/>
                <v:textbox>
                  <w:txbxContent>
                    <w:p w14:paraId="7C2B464C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C316FB" w14:textId="77777777" w:rsidR="00E56AC0" w:rsidRPr="00A42D28" w:rsidRDefault="00E56AC0" w:rsidP="00A42D28">
      <w:pPr>
        <w:pStyle w:val="Titre2"/>
        <w:spacing w:before="0" w:line="240" w:lineRule="auto"/>
        <w:rPr>
          <w:sz w:val="22"/>
          <w:szCs w:val="22"/>
        </w:rPr>
      </w:pPr>
    </w:p>
    <w:p w14:paraId="6A556164" w14:textId="3BE53CBD" w:rsidR="00B466AD" w:rsidRPr="00E56AC0" w:rsidRDefault="00B466AD" w:rsidP="00B466AD">
      <w:pPr>
        <w:pStyle w:val="Titre2"/>
        <w:rPr>
          <w:rFonts w:asciiTheme="minorHAnsi" w:hAnsiTheme="minorHAnsi"/>
          <w:sz w:val="28"/>
        </w:rPr>
      </w:pPr>
      <w:bookmarkStart w:id="9" w:name="_Toc156313872"/>
      <w:r w:rsidRPr="00E56AC0">
        <w:rPr>
          <w:rFonts w:asciiTheme="minorHAnsi" w:hAnsiTheme="minorHAnsi"/>
          <w:sz w:val="28"/>
        </w:rPr>
        <w:t>Pour les résidents</w:t>
      </w:r>
      <w:bookmarkEnd w:id="9"/>
    </w:p>
    <w:tbl>
      <w:tblPr>
        <w:tblStyle w:val="Grilledutableau"/>
        <w:tblW w:w="11524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464"/>
        <w:gridCol w:w="2268"/>
      </w:tblGrid>
      <w:tr w:rsidR="00A42D28" w:rsidRPr="00E56AC0" w14:paraId="76AE8124" w14:textId="77777777" w:rsidTr="00A42D28">
        <w:trPr>
          <w:jc w:val="center"/>
        </w:trPr>
        <w:tc>
          <w:tcPr>
            <w:tcW w:w="516" w:type="dxa"/>
            <w:vAlign w:val="center"/>
          </w:tcPr>
          <w:p w14:paraId="68861ABC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7BBC7D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091D1F99" w14:textId="11761E1C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55E5F32" w14:textId="7B6DC221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64" w:type="dxa"/>
            <w:vAlign w:val="center"/>
          </w:tcPr>
          <w:p w14:paraId="3D51D812" w14:textId="54F2E595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Date de mise en œuvre</w:t>
            </w:r>
          </w:p>
        </w:tc>
        <w:tc>
          <w:tcPr>
            <w:tcW w:w="2268" w:type="dxa"/>
            <w:vAlign w:val="center"/>
          </w:tcPr>
          <w:p w14:paraId="07DAF9D1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E16AC5" w:rsidRPr="00E56AC0" w14:paraId="058769BD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6DC61FBE" w14:textId="4990098A" w:rsidR="00E16AC5" w:rsidRPr="0055034C" w:rsidRDefault="002B2181" w:rsidP="00E16AC5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64BCA991" w14:textId="7DAE391D" w:rsidR="00E16AC5" w:rsidRPr="0055034C" w:rsidRDefault="00E16AC5" w:rsidP="00892CE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>Le dépistage COVID-19 par RT-PCR ou test antigénique</w:t>
            </w:r>
            <w:r w:rsidR="00F83A89" w:rsidRPr="0055034C">
              <w:rPr>
                <w:rFonts w:asciiTheme="minorHAnsi" w:hAnsiTheme="minorHAnsi"/>
                <w:sz w:val="20"/>
                <w:szCs w:val="20"/>
              </w:rPr>
              <w:t>/TROD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des résidents contacts </w:t>
            </w:r>
            <w:r w:rsidR="00892CE6" w:rsidRPr="0055034C">
              <w:rPr>
                <w:rFonts w:asciiTheme="minorHAnsi" w:hAnsiTheme="minorHAnsi"/>
                <w:sz w:val="20"/>
                <w:szCs w:val="20"/>
              </w:rPr>
              <w:t>est réalisé en cas d’apparition de symptômes.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3C9E962" w14:textId="1247D30B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9782546" w14:textId="5D2A4579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C6D9F1"/>
            <w:vAlign w:val="center"/>
          </w:tcPr>
          <w:p w14:paraId="440B0A07" w14:textId="1B83C70E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6D9F1"/>
          </w:tcPr>
          <w:p w14:paraId="768C7592" w14:textId="77777777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F938AD3" w14:textId="77777777" w:rsidTr="00A42D28">
        <w:trPr>
          <w:jc w:val="center"/>
        </w:trPr>
        <w:tc>
          <w:tcPr>
            <w:tcW w:w="516" w:type="dxa"/>
            <w:shd w:val="clear" w:color="auto" w:fill="F2DBDB"/>
            <w:vAlign w:val="center"/>
          </w:tcPr>
          <w:p w14:paraId="36F02957" w14:textId="35CABED0" w:rsidR="00A42D28" w:rsidRPr="00E56AC0" w:rsidRDefault="002B218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F2DBDB"/>
            <w:vAlign w:val="center"/>
          </w:tcPr>
          <w:p w14:paraId="366EB27E" w14:textId="7AB50631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levée des mesures C</w:t>
            </w:r>
            <w:r>
              <w:rPr>
                <w:rFonts w:asciiTheme="minorHAnsi" w:hAnsiTheme="minorHAnsi"/>
                <w:sz w:val="20"/>
                <w:szCs w:val="20"/>
              </w:rPr>
              <w:t>OVID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-19 sont connus du personnel.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6D42E66A" w14:textId="7702884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474A0EED" w14:textId="3865E9D8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F2DBDB"/>
            <w:vAlign w:val="center"/>
          </w:tcPr>
          <w:p w14:paraId="3A8E6A6B" w14:textId="013AC952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DBDB"/>
          </w:tcPr>
          <w:p w14:paraId="04955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647" w:rsidRPr="00E56AC0" w14:paraId="2E76A6A0" w14:textId="77777777" w:rsidTr="002B2181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6A9A273" w14:textId="1449BEF6" w:rsidR="00457647" w:rsidRDefault="002B2181" w:rsidP="0045764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4C9F025" w14:textId="1E90E56A" w:rsidR="00457647" w:rsidRPr="00E56AC0" w:rsidRDefault="00457647" w:rsidP="001A672B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7647">
              <w:rPr>
                <w:rFonts w:asciiTheme="minorHAnsi" w:hAnsiTheme="minorHAnsi"/>
                <w:sz w:val="20"/>
                <w:szCs w:val="20"/>
              </w:rPr>
              <w:t xml:space="preserve">En cas de campagne </w:t>
            </w:r>
            <w:r w:rsidR="001A672B">
              <w:rPr>
                <w:rFonts w:asciiTheme="minorHAnsi" w:hAnsiTheme="minorHAnsi"/>
                <w:sz w:val="20"/>
                <w:szCs w:val="20"/>
              </w:rPr>
              <w:t xml:space="preserve">de rappel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vaccinal</w:t>
            </w:r>
            <w:r w:rsidR="001A672B">
              <w:rPr>
                <w:rFonts w:asciiTheme="minorHAnsi" w:hAnsiTheme="minorHAnsi"/>
                <w:sz w:val="20"/>
                <w:szCs w:val="20"/>
              </w:rPr>
              <w:t xml:space="preserve"> concomitante </w:t>
            </w:r>
            <w:r>
              <w:rPr>
                <w:rFonts w:asciiTheme="minorHAnsi" w:hAnsiTheme="minorHAnsi"/>
                <w:sz w:val="20"/>
                <w:szCs w:val="20"/>
              </w:rPr>
              <w:t>d’un cluster, u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n test (RT-PCR ou TAG) </w:t>
            </w:r>
            <w:r>
              <w:rPr>
                <w:rFonts w:asciiTheme="minorHAnsi" w:hAnsiTheme="minorHAnsi"/>
                <w:sz w:val="20"/>
                <w:szCs w:val="20"/>
              </w:rPr>
              <w:t>est réalisé pour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toutes les personnes </w:t>
            </w:r>
            <w:r w:rsidR="00347EDC" w:rsidRPr="00347EDC">
              <w:rPr>
                <w:rFonts w:asciiTheme="minorHAnsi" w:hAnsiTheme="minorHAnsi" w:cstheme="minorHAnsi"/>
                <w:sz w:val="20"/>
                <w:szCs w:val="20"/>
              </w:rPr>
              <w:t>symptomatique</w:t>
            </w:r>
            <w:r w:rsidR="00CF233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quel que soit leur statut vaccinal.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20E712A" w14:textId="7B70800A" w:rsidR="00457647" w:rsidRPr="00A42D28" w:rsidRDefault="00457647" w:rsidP="00457647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F183B2A" w14:textId="25ECE829" w:rsidR="00457647" w:rsidRPr="00A42D28" w:rsidRDefault="00457647" w:rsidP="00457647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BDD6EE" w:themeFill="accent1" w:themeFillTint="66"/>
            <w:vAlign w:val="center"/>
          </w:tcPr>
          <w:p w14:paraId="4FA28B1B" w14:textId="77777777" w:rsidR="00457647" w:rsidRPr="00E56AC0" w:rsidRDefault="00457647" w:rsidP="0045764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29BF6446" w14:textId="77777777" w:rsidR="00457647" w:rsidRPr="00E56AC0" w:rsidRDefault="00457647" w:rsidP="0045764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41B804" w14:textId="77777777" w:rsidR="008F0975" w:rsidRPr="00E56AC0" w:rsidRDefault="008F0975" w:rsidP="008F0975">
      <w:pPr>
        <w:pStyle w:val="Sansinterligne"/>
        <w:rPr>
          <w:rFonts w:asciiTheme="minorHAnsi" w:hAnsiTheme="minorHAnsi"/>
        </w:rPr>
      </w:pPr>
    </w:p>
    <w:p w14:paraId="163D3292" w14:textId="6457E8EA" w:rsidR="00B466AD" w:rsidRDefault="00B466AD" w:rsidP="00B466AD">
      <w:pPr>
        <w:pStyle w:val="Titre2"/>
        <w:rPr>
          <w:rFonts w:asciiTheme="minorHAnsi" w:hAnsiTheme="minorHAnsi"/>
          <w:sz w:val="28"/>
        </w:rPr>
      </w:pPr>
      <w:bookmarkStart w:id="10" w:name="_Toc156313873"/>
      <w:r w:rsidRPr="00E56AC0">
        <w:rPr>
          <w:rFonts w:asciiTheme="minorHAnsi" w:hAnsiTheme="minorHAnsi"/>
          <w:sz w:val="28"/>
        </w:rPr>
        <w:t>Pour le personnel de la structure et intervenants extérieurs</w:t>
      </w:r>
      <w:bookmarkEnd w:id="10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8"/>
        <w:gridCol w:w="6240"/>
        <w:gridCol w:w="567"/>
        <w:gridCol w:w="567"/>
        <w:gridCol w:w="1429"/>
        <w:gridCol w:w="2262"/>
      </w:tblGrid>
      <w:tr w:rsidR="00A42D28" w:rsidRPr="00E56AC0" w14:paraId="5E367F8B" w14:textId="77777777" w:rsidTr="00A42D28">
        <w:trPr>
          <w:jc w:val="center"/>
        </w:trPr>
        <w:tc>
          <w:tcPr>
            <w:tcW w:w="418" w:type="dxa"/>
            <w:vAlign w:val="center"/>
          </w:tcPr>
          <w:p w14:paraId="44C9B89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0" w:type="dxa"/>
            <w:vAlign w:val="center"/>
          </w:tcPr>
          <w:p w14:paraId="09BB89D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AA3E926" w14:textId="07136B9A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5B5862A6" w14:textId="0F13A35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9" w:type="dxa"/>
            <w:vAlign w:val="center"/>
          </w:tcPr>
          <w:p w14:paraId="1EB14E99" w14:textId="74F49220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Date</w:t>
            </w:r>
            <w:r w:rsidR="00E16AC5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de </w:t>
            </w:r>
          </w:p>
          <w:p w14:paraId="7D345428" w14:textId="1321061F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262" w:type="dxa"/>
            <w:vAlign w:val="center"/>
          </w:tcPr>
          <w:p w14:paraId="5B8D7E63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E16AC5" w:rsidRPr="00E56AC0" w14:paraId="6FA560E0" w14:textId="77777777" w:rsidTr="00A42D28">
        <w:trPr>
          <w:jc w:val="center"/>
        </w:trPr>
        <w:tc>
          <w:tcPr>
            <w:tcW w:w="418" w:type="dxa"/>
            <w:shd w:val="clear" w:color="auto" w:fill="C6D9F1"/>
            <w:vAlign w:val="center"/>
          </w:tcPr>
          <w:p w14:paraId="6BC7E0B1" w14:textId="77777777" w:rsidR="00E16AC5" w:rsidRPr="00E56AC0" w:rsidRDefault="00E16AC5" w:rsidP="00E16AC5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240" w:type="dxa"/>
            <w:shd w:val="clear" w:color="auto" w:fill="C6D9F1"/>
            <w:vAlign w:val="center"/>
          </w:tcPr>
          <w:p w14:paraId="6E03E766" w14:textId="16180550" w:rsidR="00E16AC5" w:rsidRPr="008A2E96" w:rsidRDefault="008A2E96" w:rsidP="008A2E9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 xml:space="preserve">Le dépistage COVID-19 par RT-PCR ou test antigénique/TROD </w:t>
            </w:r>
            <w:r w:rsidRPr="0055034C">
              <w:rPr>
                <w:rFonts w:asciiTheme="minorHAnsi" w:hAnsiTheme="minorHAnsi"/>
                <w:sz w:val="20"/>
              </w:rPr>
              <w:t>des professionnels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034C">
              <w:rPr>
                <w:rFonts w:asciiTheme="minorHAnsi" w:hAnsiTheme="minorHAnsi"/>
                <w:sz w:val="20"/>
              </w:rPr>
              <w:t xml:space="preserve">(y compris intérimaires et remplaçants)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est réalisé en cas d’apparition de symptômes.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2A09BCB" w14:textId="3A238503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8445F90" w14:textId="00E05677" w:rsidR="00E16AC5" w:rsidRPr="00E56AC0" w:rsidRDefault="00E16AC5" w:rsidP="00E16AC5">
            <w:pPr>
              <w:pStyle w:val="Sansinterligne"/>
              <w:ind w:left="-108" w:right="-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9" w:type="dxa"/>
            <w:shd w:val="clear" w:color="auto" w:fill="C6D9F1"/>
            <w:vAlign w:val="center"/>
          </w:tcPr>
          <w:p w14:paraId="26859051" w14:textId="68CD550A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6CFE3788" w14:textId="77777777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2F8ADBA" w14:textId="77777777" w:rsidTr="00A42D28">
        <w:trPr>
          <w:jc w:val="center"/>
        </w:trPr>
        <w:tc>
          <w:tcPr>
            <w:tcW w:w="418" w:type="dxa"/>
            <w:shd w:val="clear" w:color="auto" w:fill="FFCC99"/>
            <w:vAlign w:val="center"/>
          </w:tcPr>
          <w:p w14:paraId="368276F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240" w:type="dxa"/>
            <w:shd w:val="clear" w:color="auto" w:fill="FFCC99"/>
            <w:vAlign w:val="center"/>
          </w:tcPr>
          <w:p w14:paraId="461B0333" w14:textId="5998FFAF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</w:rPr>
              <w:t>Les professionnels C</w:t>
            </w:r>
            <w:r>
              <w:rPr>
                <w:rFonts w:asciiTheme="minorHAnsi" w:hAnsiTheme="minorHAnsi"/>
                <w:sz w:val="20"/>
              </w:rPr>
              <w:t>OVID</w:t>
            </w:r>
            <w:r w:rsidRPr="00E56AC0">
              <w:rPr>
                <w:rFonts w:asciiTheme="minorHAnsi" w:hAnsiTheme="minorHAnsi"/>
                <w:sz w:val="20"/>
              </w:rPr>
              <w:t xml:space="preserve">-19 positifs symptomatiques sont placés en éviction </w:t>
            </w:r>
            <w:r w:rsidR="00400092">
              <w:rPr>
                <w:rFonts w:asciiTheme="minorHAnsi" w:hAnsiTheme="minorHAnsi"/>
                <w:sz w:val="20"/>
              </w:rPr>
              <w:t xml:space="preserve">ou appliquent les mesures barrières </w:t>
            </w:r>
            <w:r w:rsidRPr="00E56AC0">
              <w:rPr>
                <w:rFonts w:asciiTheme="minorHAnsi" w:hAnsiTheme="minorHAnsi"/>
                <w:sz w:val="20"/>
              </w:rPr>
              <w:t xml:space="preserve">pendant </w:t>
            </w:r>
            <w:r>
              <w:rPr>
                <w:rFonts w:asciiTheme="minorHAnsi" w:hAnsiTheme="minorHAnsi"/>
                <w:sz w:val="20"/>
              </w:rPr>
              <w:t>7</w:t>
            </w:r>
            <w:r w:rsidRPr="00E56AC0">
              <w:rPr>
                <w:rFonts w:asciiTheme="minorHAnsi" w:hAnsiTheme="minorHAnsi"/>
                <w:sz w:val="20"/>
              </w:rPr>
              <w:t xml:space="preserve"> jours après la date de début des symptômes.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567" w:type="dxa"/>
            <w:shd w:val="clear" w:color="auto" w:fill="FFCC99"/>
            <w:vAlign w:val="center"/>
          </w:tcPr>
          <w:p w14:paraId="382E0BFB" w14:textId="23518430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FCC99"/>
            <w:vAlign w:val="center"/>
          </w:tcPr>
          <w:p w14:paraId="09FF8AC2" w14:textId="37183A43" w:rsidR="00A42D28" w:rsidRPr="00E56AC0" w:rsidRDefault="00A42D28" w:rsidP="00A42D28">
            <w:pPr>
              <w:pStyle w:val="Sansinterligne"/>
              <w:ind w:left="-108" w:right="-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9" w:type="dxa"/>
            <w:shd w:val="clear" w:color="auto" w:fill="FFCC99"/>
            <w:vAlign w:val="center"/>
          </w:tcPr>
          <w:p w14:paraId="598E774C" w14:textId="6212E59C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CC99"/>
          </w:tcPr>
          <w:p w14:paraId="498373A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2D8D2B" w14:textId="77777777" w:rsidR="008F0975" w:rsidRPr="00E56AC0" w:rsidRDefault="008F0975" w:rsidP="008F0975">
      <w:pPr>
        <w:pStyle w:val="Sansinterligne"/>
        <w:rPr>
          <w:rFonts w:asciiTheme="minorHAnsi" w:hAnsiTheme="minorHAnsi"/>
        </w:rPr>
      </w:pPr>
    </w:p>
    <w:p w14:paraId="5953363A" w14:textId="1297EF94" w:rsidR="00BA1BCA" w:rsidRDefault="00BA1BCA" w:rsidP="00D371EA">
      <w:pPr>
        <w:pStyle w:val="Sansinterligne"/>
      </w:pPr>
    </w:p>
    <w:p w14:paraId="68543891" w14:textId="316AEB79" w:rsidR="00E56AC0" w:rsidRPr="007F6756" w:rsidRDefault="00AB48BE" w:rsidP="00B42C2D">
      <w:pPr>
        <w:pStyle w:val="Sansinterligne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Références générales</w:t>
      </w:r>
    </w:p>
    <w:p w14:paraId="30BEF986" w14:textId="77777777" w:rsidR="00347EDC" w:rsidRPr="003D78F3" w:rsidRDefault="00A66ACA" w:rsidP="006C48EA">
      <w:pPr>
        <w:pStyle w:val="Sansinterligne"/>
        <w:spacing w:beforeLines="60" w:before="144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27" w:history="1">
        <w:r w:rsidR="00347EDC" w:rsidRPr="00732DDC">
          <w:rPr>
            <w:rStyle w:val="Lienhypertexte"/>
            <w:rFonts w:asciiTheme="minorHAnsi" w:hAnsiTheme="minorHAnsi" w:cstheme="minorHAnsi"/>
            <w:sz w:val="20"/>
            <w:szCs w:val="20"/>
          </w:rPr>
          <w:t>2023.08.31 - HCSP – Avis relatif aux mesures de prévention des infections respiratoires virales (incluant la mise à jour des avis Covid-19)</w:t>
        </w:r>
      </w:hyperlink>
    </w:p>
    <w:p w14:paraId="1B24FBAD" w14:textId="77777777" w:rsidR="00347EDC" w:rsidRPr="00347EDC" w:rsidRDefault="00A66ACA" w:rsidP="006C48EA">
      <w:pPr>
        <w:pStyle w:val="Sansinterligne"/>
        <w:spacing w:beforeLines="60" w:before="144"/>
        <w:rPr>
          <w:rFonts w:asciiTheme="minorHAnsi" w:hAnsiTheme="minorHAnsi"/>
          <w:color w:val="0563C1" w:themeColor="hyperlink"/>
          <w:sz w:val="20"/>
          <w:szCs w:val="20"/>
          <w:u w:val="single"/>
        </w:rPr>
      </w:pPr>
      <w:hyperlink r:id="rId28" w:history="1">
        <w:r w:rsidR="00347EDC" w:rsidRPr="00D17C38">
          <w:rPr>
            <w:rStyle w:val="Lienhypertexte"/>
            <w:rFonts w:asciiTheme="minorHAnsi" w:hAnsiTheme="minorHAnsi"/>
            <w:sz w:val="20"/>
          </w:rPr>
          <w:t xml:space="preserve">2023.03.17 - Ministère de la santé et de la prévention - </w:t>
        </w:r>
        <w:r w:rsidR="00347EDC" w:rsidRPr="00D17C38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</w:t>
        </w:r>
      </w:hyperlink>
    </w:p>
    <w:p w14:paraId="1C3CB824" w14:textId="77777777" w:rsidR="00A71A74" w:rsidRDefault="00A71A74" w:rsidP="006C48EA">
      <w:pPr>
        <w:pStyle w:val="Sansinterligne"/>
        <w:spacing w:beforeLines="60" w:before="144"/>
        <w:rPr>
          <w:rStyle w:val="Lienhypertexte"/>
          <w:rFonts w:asciiTheme="minorHAnsi" w:hAnsiTheme="minorHAnsi"/>
          <w:sz w:val="20"/>
          <w:szCs w:val="20"/>
        </w:rPr>
      </w:pPr>
    </w:p>
    <w:p w14:paraId="53A33F7E" w14:textId="77777777" w:rsidR="003D78F3" w:rsidRDefault="003D78F3">
      <w:pPr>
        <w:rPr>
          <w:rFonts w:asciiTheme="minorHAnsi" w:eastAsiaTheme="majorEastAsia" w:hAnsiTheme="minorHAnsi" w:cstheme="majorBidi"/>
          <w:b/>
          <w:color w:val="FFFFFF" w:themeColor="background1"/>
          <w:sz w:val="36"/>
          <w:szCs w:val="32"/>
        </w:rPr>
      </w:pPr>
      <w:r>
        <w:rPr>
          <w:rFonts w:asciiTheme="minorHAnsi" w:hAnsiTheme="minorHAnsi"/>
          <w:color w:val="FFFFFF" w:themeColor="background1"/>
          <w:sz w:val="36"/>
        </w:rPr>
        <w:br w:type="page"/>
      </w:r>
    </w:p>
    <w:p w14:paraId="2CFC6AA6" w14:textId="77777777" w:rsidR="00811009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11" w:name="_Toc156313874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55034C" w:rsidRPr="00E56AC0">
        <w:rPr>
          <w:rFonts w:asciiTheme="minorHAnsi" w:hAnsiTheme="minorHAnsi"/>
          <w:color w:val="FFFFFF" w:themeColor="background1"/>
          <w:sz w:val="36"/>
        </w:rPr>
        <w:t xml:space="preserve">estion d’une épidémie 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de </w:t>
      </w:r>
      <w:r w:rsidR="00A71A74">
        <w:rPr>
          <w:rFonts w:asciiTheme="minorHAnsi" w:hAnsiTheme="minorHAnsi"/>
          <w:color w:val="FFFFFF" w:themeColor="background1"/>
          <w:sz w:val="36"/>
        </w:rPr>
        <w:t>Gastro-Entérite Aiguë</w:t>
      </w:r>
      <w:r w:rsidR="00A71A74"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11"/>
    </w:p>
    <w:p w14:paraId="138D2835" w14:textId="59264A47" w:rsidR="00A71A74" w:rsidRPr="00811009" w:rsidRDefault="00892CE6" w:rsidP="00811009">
      <w:pPr>
        <w:shd w:val="clear" w:color="auto" w:fill="002060"/>
        <w:ind w:left="-567" w:right="-567"/>
        <w:jc w:val="center"/>
        <w:rPr>
          <w:rFonts w:asciiTheme="minorHAnsi" w:hAnsiTheme="minorHAnsi"/>
          <w:b/>
          <w:color w:val="FFFFFF" w:themeColor="background1"/>
          <w:sz w:val="36"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Cas groupes de GEA =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hd w:val="clear" w:color="auto" w:fill="002060"/>
        </w:rPr>
        <w:t>5 cas en 4 jours</w:t>
      </w:r>
    </w:p>
    <w:p w14:paraId="6F405B4A" w14:textId="77777777" w:rsidR="0076033E" w:rsidRPr="0055034C" w:rsidRDefault="0076033E" w:rsidP="0055034C"/>
    <w:p w14:paraId="6A1D9673" w14:textId="77777777" w:rsidR="00A71A74" w:rsidRPr="00E56AC0" w:rsidRDefault="00A71A74" w:rsidP="00A71A74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500FD" wp14:editId="3FB3BB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EA12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500FD" id="Rectangle à coins arrondis 2" o:spid="_x0000_s1051" style="position:absolute;margin-left:0;margin-top:-.05pt;width:69pt;height:19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ortQIAAK4FAAAOAAAAZHJzL2Uyb0RvYy54bWysVNtOGzEQfa/Uf7D8XnaTJgEiNigKSlUJ&#10;AQIqnh2vN7Hk9bi2c+vX9F/6Y8x4L1CK+lA1DxuP58yZi2fm4vJQG7ZTPmiwBR+c5JwpK6HUdl3w&#10;b4/LT2echShsKQxYVfCjCvxy9vHDxd5N1RA2YErlGZLYMN27gm9idNMsC3KjahFOwCmLygp8LSKK&#10;fp2VXuyRvTbZMM8n2R586TxIFQLeXjVKPkv8VaVkvK2qoCIzBcfYYvr69F3RN5tdiOnaC7fRsg1D&#10;/EMUtdAWnfZUVyIKtvX6D6paSw8Bqngioc6gqrRUKQfMZpC/yeZhI5xKuWBxguvLFP4frbzZ3Xmm&#10;y4IPObOixie6x6IJuzaK/frJJGgbmPAebKkDG1LB9i5M0e7B3flWCnik7A+Vr+kf82KHVORjX2R1&#10;iEzi5dnp5HOOTyFRNRydTsbpEbIXY+dD/KKgZnQouIetLSmmVF+xuw4RvSK+w5HDAEaXS21MEvx6&#10;tTCe7QQ++mJydb4cUNho8hvMWAJbILNGTTcZZdfkk07xaBThjL1XFRYKMximSFKLqt6PkFLZOGhU&#10;G1Gqxv04x1/nnZqaLFIsiZCYK/Tfc7cEHbIh6bibKFs8marU4b1x/rfAGuPeInkGG3vjWlvw7xEY&#10;zKr13OC7IjWloSrFw+rQNNGYoHS1gvKIneWhGbng5FLje16LEO+ExxnDFsC9EW/xUxnYFxzaE2cb&#10;8D/euyc8tj5qOdvjzBY8fN8KrzgzXy0OxflgNKIhT8JofDpEwb/WrF5r7LZeAHbIADeUk+lI+Gi6&#10;Y+WhfsL1MievqBJWou+Cy+g7YRGbXYILSqr5PMFwsJ2I1/bBSSKnQlOrPh6ehHdtU0echhvo5ltM&#10;37R1gyVLC/NthEqnnn+pa/sEuBRSL7ULjLbOazmhXtbs7BkAAP//AwBQSwMEFAAGAAgAAAAhANg9&#10;10TdAAAABQEAAA8AAABkcnMvZG93bnJldi54bWxMj0FPwkAUhO8m/ofNM/EGW6wxtfSVoNHEeDCA&#10;cPC2dB9tY/dts7vQ8u9dTniczGTmm2Ixmk6cyPnWMsJsmoAgrqxuuUbYfr9PMhA+KNaqs0wIZ/Kw&#10;KG9vCpVrO/CaTptQi1jCPlcITQh9LqWvGjLKT21PHL2DdUaFKF0ttVNDLDedfEiSJ2lUy3GhUT29&#10;NlT9bo4GwX0ud280Pq7PL6vVR7r9Gtrdz4B4fzcu5yACjeEahgt+RIcyMu3tkbUXHUI8EhAmMxAX&#10;M82i3iOk2TPIspD/6cs/AAAA//8DAFBLAQItABQABgAIAAAAIQC2gziS/gAAAOEBAAATAAAAAAAA&#10;AAAAAAAAAAAAAABbQ29udGVudF9UeXBlc10ueG1sUEsBAi0AFAAGAAgAAAAhADj9If/WAAAAlAEA&#10;AAsAAAAAAAAAAAAAAAAALwEAAF9yZWxzLy5yZWxzUEsBAi0AFAAGAAgAAAAhAN5M2iu1AgAArgUA&#10;AA4AAAAAAAAAAAAAAAAALgIAAGRycy9lMm9Eb2MueG1sUEsBAi0AFAAGAAgAAAAhANg910TdAAAA&#10;BQEAAA8AAAAAAAAAAAAAAAAADwUAAGRycy9kb3ducmV2LnhtbFBLBQYAAAAABAAEAPMAAAAZBgAA&#10;AAA=&#10;" fillcolor="#c6d9f1" stroked="f" strokeweight="1pt">
                <v:stroke joinstyle="miter"/>
                <v:textbox>
                  <w:txbxContent>
                    <w:p w14:paraId="4C2BEA12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EDD4B" wp14:editId="541C6D32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8FC4B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EDD4B" id="Rectangle à coins arrondis 3" o:spid="_x0000_s1052" style="position:absolute;margin-left:76pt;margin-top:.45pt;width:69pt;height:1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M9twIAAK4FAAAOAAAAZHJzL2Uyb0RvYy54bWysVNtOGzEQfa/Uf7D8XnYTQqARGxSIUlVC&#10;gICKZ8frTSx5Pa7t3Po1/Rd+rDPeC5SiPlTNw8bjOXPm4pk5v9jXhm2VDxpswQdHOWfKSii1XRX8&#10;2+Pi0xlnIQpbCgNWFfygAr+YfvxwvnMTNYQ1mFJ5hiQ2THau4OsY3STLglyrWoQjcMqisgJfi4ii&#10;X2WlFztkr002zPNxtgNfOg9ShYC380bJp4m/qpSMt1UVVGSm4BhbTF+fvkv6ZtNzMVl54dZatmGI&#10;f4iiFtqi055qLqJgG6//oKq19BCgikcS6gyqSkuVcsBsBvmbbB7WwqmUCxYnuL5M4f/RypvtnWe6&#10;LPgxZ1bU+ET3WDRhV0ax559MgraBCe/BljqwYyrYzoUJ2j24O99KAY+U/b7yNf1jXmyfinzoi6z2&#10;kUm8PDsdH+f4FBJVw9Hp+CQ9QvZi7HyIXxTUjA4F97CxJcWU6iu21yGiV8R3OHIYwOhyoY1Jgl8t&#10;r4xnW4GPvhjOL+eXFDaa/AYzlsAWyKxR001G2TX5pFM8GEU4Y+9VhYXCDIYpktSiqvcjpFQ2DhrV&#10;WpSqcX+S46/zTk1NFimWREjMFfrvuVuCDtmQdNxNlC2eTFXq8N44/1tgjXFvkTyDjb1xrS349wgM&#10;ZtV6bvBdkZrSUJXifrlPTTQcE5SullAesLM8NCMXnFxofM9rEeKd8Dhj2AK4N+ItfioDu4JDe+Js&#10;Df7He/eEx9ZHLWc7nNmCh+8b4RVn5qvFofg8GI1oyJMwOjkdouBfa5avNXZTXwF2yAA3lJPpSPho&#10;umPloX7C9TIjr6gSVqLvgsvoO+EqNrsEF5RUs1mC4WA7Ea/tg5NEToWmVn3cPwnv2qaOOA030M23&#10;mLxp6wZLlhZmmwiVTj3/Utf2CXAppF5qFxhtnddyQr2s2ekv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CmruM9twIAAK4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0DC8FC4B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6072E" wp14:editId="539E5EC1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E39A7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6072E" id="Rectangle à coins arrondis 5" o:spid="_x0000_s1053" style="position:absolute;margin-left:151pt;margin-top:-.05pt;width:69pt;height:19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T7twIAAK4FAAAOAAAAZHJzL2Uyb0RvYy54bWysVEtuGzEM3RfoHQTtmxm7dpwaGQdGXBcF&#10;giRIUmQtazS2AI2oSvKvp+ldcrGSmk/SNOiiqBdjUXx8/Ijk+cWhNmynfNBgCz44yTlTVkKp7brg&#10;3x6WH844C1HYUhiwquBHFfjF7P27872bqiFswJTKMySxYbp3Bd/E6KZZFuRG1SKcgFMWlRX4WkQU&#10;/Torvdgje22yYZ6fZnvwpfMgVQh4u2iUfJb4q0rJeFNVQUVmCo6xxfT16buibzY7F9O1F26jZRuG&#10;+IcoaqEtOu2pFiIKtvX6D6paSw8Bqngioc6gqrRUKQfMZpC/yuZ+I5xKuWBxguvLFP4frbze3Xqm&#10;y4KPObOixie6w6IJuzaKPf1kErQNTHgPttSBjalgexemaHfvbn0rBTxS9ofK1/SPebFDKvKxL7I6&#10;RCbx8mxy+jHHp5CoGo4mp+P0CNmzsfMhflFQMzoU3MPWlhRTqq/YXYWIXhHf4chhAKPLpTYmCX69&#10;ujSe7QQ++uf5crBYUNho8hvMWAJbILNGTTcZZdfkk07xaBThjL1TFRYKMximSFKLqt6PkFLZOGhU&#10;G1Gqxv04x1/nnZqaLFIsiZCYK/Tfc7cEHbIh6bibKFs8marU4b1x/rfAGuPeInkGG3vjWlvwbxEY&#10;zKr13OC7IjWloSrFw+qQmmg4IShdraA8Ymd5aEYuOLnU+J5XIsRb4XHGsAVwb8Qb/FQG9gWH9sTZ&#10;BvyPt+4Jj62PWs72OLMFD9+3wivOzFeLQ/FpMBrRkCdhNJ4MUfAvNauXGrutLwE7ZIAbysl0JHw0&#10;3bHyUD/iepmTV1QJK9F3wWX0nXAZm12CC0qq+TzBcLCdiFf23kkip0JTqz4cHoV3bVNHnIZr6OZb&#10;TF+1dYMlSwvzbYRKp55/rmv7BLgUUi+1C4y2zks5oZ7X7OwX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BZa2T7twIAAK4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3BDE39A7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5F34B" wp14:editId="627374A3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9010A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5F34B" id="Rectangle à coins arrondis 6" o:spid="_x0000_s1054" style="position:absolute;margin-left:226pt;margin-top:-.05pt;width:69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3tQIAAK4FAAAOAAAAZHJzL2Uyb0RvYy54bWysVNtOGzEQfa/Uf7D8XnaThgARGxSBqCoh&#10;ioCKZ8frTSx5Pa7tZDf9mv5Lf6wz3guUoj5UTSSv7Tlz5uKZOb9oa8P2ygcNtuCTo5wzZSWU2m4K&#10;/vXx+sMpZyEKWwoDVhX8oAK/WL5/d964hZrCFkypPEMSGxaNK/g2RrfIsiC3qhbhCJyyKKzA1yLi&#10;0W+y0osG2WuTTfN8njXgS+dBqhDw9qoT8mXiryol45eqCioyU3D0LabVp3VNa7Y8F4uNF26rZe+G&#10;+AcvaqEtGh2prkQUbOf1H1S1lh4CVPFIQp1BVWmpUgwYzSR/Fc3DVjiVYsHkBDemKfw/Wnm7v/NM&#10;lwWfc2ZFjU90j0kTdmMU+/mDSdA2MOE92FIHNqeENS4sUO/B3fn+FHBL0beVr+mLcbE2JfkwJlm1&#10;kUm8PD2Zf8zxKSSKprOT+XF6hOxZ2fkQPymoGW0K7mFnS/Ip5Vfsb0JEq4gfcGQwgNHltTYmHfxm&#10;fWk82wt89Ksz+pPbqPIbzFgCWyC1Tkw3GUXXxZN28WAU4Yy9VxUmCiOYJk9SiarRjpBS2TjpRFtR&#10;qs78cY6/wToVNWkkXxIhMVdof+TuCQZkRzJwd172eFJVqcJH5fxvjnXKo0ayDDaOyrW24N8iMBhV&#10;b7nDD0nqUkNZiu26TUU0PSUoXa2hPGBleehaLjh5rfE9b0SId8Jjj2EJ4NyIX3CpDDQFh37H2Rb8&#10;97fuCY+lj1LOGuzZgodvO+EVZ+azxaY4m8xm1OTpMDs+meLBv5SsX0rsrr4ErJAJTign05bw0Qzb&#10;ykP9hONlRVZRJKxE2wWX0Q+Hy9jNEhxQUq1WCYaN7US8sQ9OEjklmkr1sX0S3vVFHbEbbmHob7F4&#10;VdYdljQtrHYRKp1q/jmv/RPgUEi11A8wmjovzwn1PGaXv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OCmYbe1AgAArg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E09010A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E7CBE" wp14:editId="18142B3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35922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E7CBE" id="Rectangle à coins arrondis 7" o:spid="_x0000_s1055" style="position:absolute;margin-left:301pt;margin-top:.45pt;width:69pt;height:1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YdtwIAAK4FAAAOAAAAZHJzL2Uyb0RvYy54bWysVM1OGzEQvlfqO1i+l03SQCBig1JQqkoI&#10;EFBxdrzexJLX446d7KZP03fpi3Xs/YFS1EPVHDYezzff/Hhmzi+ayrC9Qq/B5nx8NOJMWQmFtpuc&#10;f31cfTjlzAdhC2HAqpwflOcXi/fvzms3VxPYgikUMiKxfl67nG9DcPMs83KrKuGPwClLyhKwEoFE&#10;3GQFiprYK5NNRqOTrAYsHIJU3tPtVavki8RflkqG27L0KjCTc4otpC+m7zp+s8W5mG9QuK2WXRji&#10;H6KohLbkdKC6EkGwHeo/qCotETyU4UhClUFZaqlSDpTNePQqm4etcCrlQsXxbiiT/3+08mZ/h0wX&#10;OZ9xZkVFT3RPRRN2YxT7+YNJ0NYzgQi20J7NYsFq5+dk9+DusJM8HWP2TYlV/Ke8WJOKfBiKrJrA&#10;JF2ezk4+jugpJKkm09nJcXqE7NnYoQ+fFVQsHnKOsLNFjCnVV+yvfSCvhO9x0aEHo4uVNiYJuFlf&#10;GmR7QY++Wn5ana5i2GTyG8zYCLYQzVp1vMlidm0+6RQORkWcsfeqpEJRBpMUSWpRNfgRUiobxq1q&#10;KwrVuj8e0a/3Hps6WqRYEmFkLsn/wN0R9MiWpOduo+zw0VSlDh+MR38LrDUeLJJnsGEwrrQFfIvA&#10;UFad5xbfF6ktTaxSaNZNaqLJWYTGqzUUB+oshHbkvJMrTe95LXy4E0gzRi1AeyPc0qc0UOccuhNn&#10;W8Dvb91HPLU+aTmraWZz7r/tBCrOzBdLQ3E2nk7jkCdhejybkIAvNeuXGrurLoE6ZEwbysl0jPhg&#10;+mOJUD3RellGr6QSVpLvnMuAvXAZ2l1CC0qq5TLBaLCdCNf2wclIHgsdW/WxeRLouqYONA030M+3&#10;mL9q6xYbLS0sdwFKnXr+ua7dE9BSSL3ULbC4dV7KCfW8Zhe/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Kg+YdtwIA&#10;AK4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19B35922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1A11B" w14:textId="77777777" w:rsidR="00A71A74" w:rsidRPr="00A71A74" w:rsidRDefault="00A71A74" w:rsidP="00A71A74">
      <w:pPr>
        <w:spacing w:after="0" w:line="240" w:lineRule="auto"/>
        <w:rPr>
          <w:sz w:val="16"/>
          <w:szCs w:val="16"/>
        </w:rPr>
      </w:pPr>
    </w:p>
    <w:p w14:paraId="012E4ECC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2" w:name="_Toc156313875"/>
      <w:r w:rsidRPr="002D5433">
        <w:rPr>
          <w:rFonts w:asciiTheme="minorHAnsi" w:hAnsiTheme="minorHAnsi"/>
          <w:sz w:val="28"/>
        </w:rPr>
        <w:t>Pour les patients / résidents symptomatiques (dès l’apparition des premiers cas</w:t>
      </w:r>
      <w:r>
        <w:rPr>
          <w:rFonts w:asciiTheme="minorHAnsi" w:hAnsiTheme="minorHAnsi"/>
          <w:sz w:val="28"/>
        </w:rPr>
        <w:t>)</w:t>
      </w:r>
      <w:bookmarkEnd w:id="12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421CFB15" w14:textId="77777777" w:rsidTr="0088619E">
        <w:trPr>
          <w:jc w:val="center"/>
        </w:trPr>
        <w:tc>
          <w:tcPr>
            <w:tcW w:w="516" w:type="dxa"/>
            <w:vAlign w:val="center"/>
          </w:tcPr>
          <w:p w14:paraId="68918E3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30AF230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45F9DE93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DDC7DA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ECD37C0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1E0908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6F1635DB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3C99DF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D93D7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176966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 xml:space="preserve">Mise en place des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récautions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omplémentaires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ontacts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en complément des précautions standard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E335B60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3454C3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48A9C4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8FFC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799E544E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23A3A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504B45C4" w14:textId="77777777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Prise en charge des résidents selon le principe de marche en avant (commencer par les résidents asymptomatiques et terminer par les symptomatiques)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2C05E45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8ED76C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8F17CF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5354DC9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AF35AB9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4A1525E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377089" w14:textId="77777777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Les équipements de protection individuelle comprennent :</w:t>
            </w:r>
          </w:p>
          <w:p w14:paraId="1AE51702" w14:textId="3B1AD3DB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ablier à usage unique si contact direct avec les résidents (PCC)</w:t>
            </w:r>
          </w:p>
          <w:p w14:paraId="0D98068D" w14:textId="0F3E40B8" w:rsidR="00A71A74" w:rsidRPr="002D5433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ants, masque chirurgical de type 2R et lunettes de protection ou visière si vomissements (PS).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C3FFAC2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D83AC6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1F79FA0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578EB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37B24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54EC34A3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04AC2B5C" w14:textId="5D405C8B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tilisation de sac protecteur de bassin avec gélifiant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y compris en cas d’utilisation </w:t>
            </w:r>
            <w:r>
              <w:rPr>
                <w:rFonts w:asciiTheme="minorHAnsi" w:hAnsiTheme="minorHAnsi"/>
                <w:sz w:val="20"/>
                <w:szCs w:val="20"/>
              </w:rPr>
              <w:t>d’une chaise percée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 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préférentiellement à l’usage du lave-bassin.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C08093D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B57586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0E843B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097974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B64410F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379D3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399B881A" w14:textId="77777777" w:rsidR="004515F1" w:rsidRDefault="0076033E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 w:rsidRPr="0076033E">
              <w:rPr>
                <w:rFonts w:asciiTheme="minorHAnsi" w:hAnsiTheme="minorHAnsi"/>
                <w:sz w:val="20"/>
                <w:szCs w:val="20"/>
              </w:rPr>
              <w:t>Eliminer les protections dans un sac fermé</w:t>
            </w:r>
            <w:r w:rsidR="004515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15F1" w:rsidRPr="004515F1">
              <w:rPr>
                <w:rFonts w:asciiTheme="minorHAnsi" w:hAnsiTheme="minorHAnsi"/>
                <w:sz w:val="20"/>
                <w:szCs w:val="20"/>
              </w:rPr>
              <w:t>avant de sortir de la chambre (pas de stockage dans la chambre)</w:t>
            </w:r>
            <w:r w:rsidR="004515F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97BB3F" w14:textId="1DB906E3" w:rsidR="00A71A74" w:rsidRPr="004515F1" w:rsidRDefault="004515F1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Filière d’élimination :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>selon la procédure de l’établissement.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DF73F6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0148DC6B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633CA19A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8107BA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06D64AC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020A74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FBF206C" w14:textId="6245833F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 xml:space="preserve">Evacuation du linge sale </w:t>
            </w:r>
            <w:r>
              <w:rPr>
                <w:rFonts w:asciiTheme="minorHAnsi" w:hAnsiTheme="minorHAnsi"/>
                <w:sz w:val="20"/>
                <w:szCs w:val="20"/>
              </w:rPr>
              <w:t>(sans rinçage ou autre traitement préalable, si besoin éliminer l’excèdent d’excr</w:t>
            </w:r>
            <w:r w:rsidR="0088619E">
              <w:rPr>
                <w:rFonts w:asciiTheme="minorHAnsi" w:hAnsiTheme="minorHAnsi"/>
                <w:sz w:val="20"/>
                <w:szCs w:val="20"/>
              </w:rPr>
              <w:t>é</w:t>
            </w:r>
            <w:r>
              <w:rPr>
                <w:rFonts w:asciiTheme="minorHAnsi" w:hAnsiTheme="minorHAnsi"/>
                <w:sz w:val="20"/>
                <w:szCs w:val="20"/>
              </w:rPr>
              <w:t>ta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avec papier absorbant)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dans des sacs à linge imperméables</w:t>
            </w:r>
            <w:r>
              <w:rPr>
                <w:rFonts w:asciiTheme="minorHAnsi" w:hAnsiTheme="minorHAnsi"/>
                <w:sz w:val="20"/>
                <w:szCs w:val="20"/>
              </w:rPr>
              <w:t>/hydrosoluble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24B94FE" w14:textId="37BDC81C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linge doit être lavé à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au moins 60°C </w:t>
            </w:r>
            <w:r>
              <w:rPr>
                <w:rFonts w:asciiTheme="minorHAnsi" w:hAnsiTheme="minorHAnsi"/>
                <w:sz w:val="20"/>
                <w:szCs w:val="20"/>
              </w:rPr>
              <w:t>ou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505">
              <w:rPr>
                <w:rFonts w:asciiTheme="minorHAnsi" w:hAnsiTheme="minorHAnsi"/>
                <w:sz w:val="20"/>
                <w:szCs w:val="20"/>
              </w:rPr>
              <w:t>à 40 °C en cycle long</w:t>
            </w:r>
            <w:r w:rsidR="007820E8">
              <w:rPr>
                <w:rFonts w:asciiTheme="minorHAnsi" w:hAnsiTheme="minorHAnsi"/>
                <w:sz w:val="20"/>
                <w:szCs w:val="20"/>
              </w:rPr>
              <w:t xml:space="preserve"> / avec prélavage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89FB23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185791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8836AA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E855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BBD1B5" w14:textId="1FBDC3B7" w:rsidR="00A71A74" w:rsidRDefault="009955E3" w:rsidP="00A71A74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</w:t>
      </w:r>
      <w:r w:rsidR="00AD7869">
        <w:rPr>
          <w:rFonts w:asciiTheme="minorHAnsi" w:hAnsiTheme="minorHAnsi"/>
          <w:sz w:val="18"/>
          <w:szCs w:val="18"/>
        </w:rPr>
        <w:t>PCC, précautions complémentaires contact ; PS, précautions standard</w:t>
      </w:r>
      <w:r>
        <w:rPr>
          <w:rFonts w:asciiTheme="minorHAnsi" w:hAnsiTheme="minorHAnsi"/>
          <w:sz w:val="18"/>
          <w:szCs w:val="18"/>
        </w:rPr>
        <w:t>.</w:t>
      </w:r>
    </w:p>
    <w:p w14:paraId="3501AA69" w14:textId="77777777" w:rsidR="009955E3" w:rsidRPr="00A71A74" w:rsidRDefault="009955E3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7368E192" w14:textId="77777777" w:rsidR="00A71A74" w:rsidRPr="002D5433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13" w:name="_Toc156313876"/>
      <w:r w:rsidRPr="002D5433">
        <w:rPr>
          <w:rFonts w:asciiTheme="minorHAnsi" w:hAnsiTheme="minorHAnsi"/>
          <w:sz w:val="28"/>
        </w:rPr>
        <w:t>Au niveau du (des) secteur(s) concerné(s) en particulier dans les chambres</w:t>
      </w:r>
      <w:bookmarkEnd w:id="13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3330A5B8" w14:textId="77777777" w:rsidTr="0088619E">
        <w:trPr>
          <w:jc w:val="center"/>
        </w:trPr>
        <w:tc>
          <w:tcPr>
            <w:tcW w:w="516" w:type="dxa"/>
            <w:vAlign w:val="center"/>
          </w:tcPr>
          <w:p w14:paraId="19A28F8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0C6A1B9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5DB25EDA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EEDC4F6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2A9DD32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9979A1C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780000EE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41A2CE95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52560A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DBBA170" w14:textId="40EBBE9A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Renforcement de l’hygiène des mains (patients / résidents, personnels, intervenants extérieurs, visiteurs …) avec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un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roduit </w:t>
            </w:r>
            <w:proofErr w:type="spellStart"/>
            <w:r w:rsidR="0088619E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ydro-</w:t>
            </w:r>
            <w:r w:rsidR="0088619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lcoolique</w:t>
            </w:r>
            <w:proofErr w:type="spellEnd"/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D5433">
              <w:rPr>
                <w:rFonts w:asciiTheme="minorHAnsi" w:hAnsiTheme="minorHAnsi"/>
                <w:sz w:val="20"/>
                <w:szCs w:val="20"/>
              </w:rPr>
              <w:t>norovirucide</w:t>
            </w:r>
            <w:proofErr w:type="spellEnd"/>
            <w:r w:rsidRPr="002D5433">
              <w:rPr>
                <w:rFonts w:asciiTheme="minorHAnsi" w:hAnsiTheme="minorHAnsi"/>
                <w:sz w:val="20"/>
                <w:szCs w:val="20"/>
              </w:rPr>
              <w:t xml:space="preserve"> NF 14 476 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virucidie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obtenue 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moins de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30 secondes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22D1D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7CED355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048E63E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659C8B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3477C06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1DDBF79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1AB6C81B" w14:textId="4DC3DB72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ort de tablier et gants lors d’expositions aux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excrétas</w:t>
            </w:r>
            <w:r w:rsidRPr="002D5433" w:rsidDel="007D18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objets contaminés par 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excrétas</w:t>
            </w:r>
            <w:r>
              <w:rPr>
                <w:rFonts w:asciiTheme="minorHAnsi" w:hAnsiTheme="minorHAnsi"/>
                <w:sz w:val="20"/>
                <w:szCs w:val="20"/>
              </w:rPr>
              <w:t>/vomissements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(précautions standard)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12782A1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3CB5DF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BE184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159F81E9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74E5D11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086DA46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714811E6" w14:textId="77777777" w:rsidR="00A71A74" w:rsidRPr="0024647F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647F">
              <w:rPr>
                <w:rFonts w:asciiTheme="minorHAnsi" w:hAnsiTheme="minorHAnsi"/>
                <w:sz w:val="20"/>
                <w:szCs w:val="20"/>
              </w:rPr>
              <w:t xml:space="preserve">Renforcement du bionettoyage quotidien avec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 produit détergeant/désinfectant </w:t>
            </w:r>
            <w:proofErr w:type="spellStart"/>
            <w:r w:rsidRPr="0024647F">
              <w:rPr>
                <w:rFonts w:asciiTheme="minorHAnsi" w:hAnsiTheme="minorHAnsi"/>
                <w:sz w:val="20"/>
                <w:szCs w:val="20"/>
              </w:rPr>
              <w:t>norovirucide</w:t>
            </w:r>
            <w:proofErr w:type="spellEnd"/>
            <w:r w:rsidRPr="0024647F">
              <w:rPr>
                <w:rFonts w:asciiTheme="minorHAnsi" w:hAnsiTheme="minorHAnsi"/>
                <w:sz w:val="20"/>
                <w:szCs w:val="20"/>
              </w:rPr>
              <w:t xml:space="preserve"> NF 14 476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ou à défaut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détergence/rinçage/désinfection eau de </w:t>
            </w:r>
            <w:proofErr w:type="gramStart"/>
            <w:r w:rsidRPr="0024647F">
              <w:rPr>
                <w:rFonts w:asciiTheme="minorHAnsi" w:hAnsiTheme="minorHAnsi"/>
                <w:sz w:val="20"/>
                <w:szCs w:val="20"/>
              </w:rPr>
              <w:t xml:space="preserve">Javel  </w:t>
            </w:r>
            <w:r w:rsidRPr="0024647F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à</w:t>
            </w:r>
            <w:proofErr w:type="gramEnd"/>
            <w:r w:rsidRPr="0024647F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0,5%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4E39DA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B2364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7D0D7A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1EE200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56991A46" w14:textId="77777777" w:rsidTr="0088619E">
        <w:trPr>
          <w:jc w:val="center"/>
        </w:trPr>
        <w:tc>
          <w:tcPr>
            <w:tcW w:w="516" w:type="dxa"/>
            <w:shd w:val="clear" w:color="auto" w:fill="E2EFD9" w:themeFill="accent6" w:themeFillTint="33"/>
            <w:vAlign w:val="center"/>
          </w:tcPr>
          <w:p w14:paraId="24553071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142" w:type="dxa"/>
            <w:shd w:val="clear" w:color="auto" w:fill="E2EFD9" w:themeFill="accent6" w:themeFillTint="33"/>
            <w:vAlign w:val="center"/>
          </w:tcPr>
          <w:p w14:paraId="73301BA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>Sensibilisation à la gestion des excreta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7A246F1" w14:textId="2EFBEEFE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4EBD">
              <w:rPr>
                <w:rFonts w:asciiTheme="minorHAnsi" w:hAnsiTheme="minorHAnsi"/>
                <w:sz w:val="20"/>
                <w:szCs w:val="20"/>
                <w:u w:val="single"/>
              </w:rPr>
              <w:t>RAPPEL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roscrire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l’utilisation de douchettes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="007F1D3B">
              <w:rPr>
                <w:rFonts w:asciiTheme="minorHAnsi" w:hAnsiTheme="minorHAnsi"/>
                <w:sz w:val="20"/>
                <w:szCs w:val="20"/>
              </w:rPr>
              <w:t xml:space="preserve"> proscrire l’utilisation des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douches des résidents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pour rincer les bassins.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7883A8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03A48F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70E62E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DF62293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91C419" w14:textId="77777777" w:rsidR="00A71A74" w:rsidRP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551CD6A9" w14:textId="77777777" w:rsidR="00A71A74" w:rsidRPr="002D5433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14" w:name="_Toc156313877"/>
      <w:r w:rsidRPr="002D5433">
        <w:rPr>
          <w:rFonts w:asciiTheme="minorHAnsi" w:hAnsiTheme="minorHAnsi"/>
          <w:sz w:val="28"/>
        </w:rPr>
        <w:t>Pour le personnel symptomatique</w:t>
      </w:r>
      <w:bookmarkEnd w:id="14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0089254E" w14:textId="77777777" w:rsidTr="0088619E">
        <w:trPr>
          <w:jc w:val="center"/>
        </w:trPr>
        <w:tc>
          <w:tcPr>
            <w:tcW w:w="516" w:type="dxa"/>
            <w:vAlign w:val="center"/>
          </w:tcPr>
          <w:p w14:paraId="4E63FA98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C9173F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31A5692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4477ED7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7DEB511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5D5332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1F18412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36B21B0" w14:textId="77777777" w:rsidTr="0088619E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68DF87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5A540EBE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Eviction jusqu’à 48h après le dernier épisode de diarrhée ou de vomissement.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5C6660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745ECC6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09918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C4FFB5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4BCC5D7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679F7796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6BBBAF9F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A4D69D0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26E11E91" w14:textId="77777777" w:rsidR="00AD7869" w:rsidRPr="00A71A74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8FEAF89" w14:textId="77777777" w:rsidR="00A71A74" w:rsidRPr="00E56AC0" w:rsidRDefault="00A71A74" w:rsidP="00A71A74">
      <w:pPr>
        <w:pStyle w:val="Titre2"/>
        <w:rPr>
          <w:rFonts w:asciiTheme="minorHAnsi" w:hAnsiTheme="minorHAnsi"/>
          <w:sz w:val="28"/>
        </w:rPr>
      </w:pPr>
      <w:bookmarkStart w:id="15" w:name="_Toc156313878"/>
      <w:r w:rsidRPr="00E56AC0">
        <w:rPr>
          <w:rFonts w:asciiTheme="minorHAnsi" w:hAnsiTheme="minorHAnsi"/>
          <w:sz w:val="28"/>
        </w:rPr>
        <w:t>Au niveau de l’établissement</w:t>
      </w:r>
      <w:bookmarkEnd w:id="15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39"/>
        <w:gridCol w:w="581"/>
        <w:gridCol w:w="553"/>
        <w:gridCol w:w="1428"/>
        <w:gridCol w:w="2263"/>
      </w:tblGrid>
      <w:tr w:rsidR="00A71A74" w:rsidRPr="00E56AC0" w14:paraId="392A7F90" w14:textId="77777777" w:rsidTr="0088619E">
        <w:trPr>
          <w:jc w:val="center"/>
        </w:trPr>
        <w:tc>
          <w:tcPr>
            <w:tcW w:w="417" w:type="dxa"/>
            <w:vAlign w:val="center"/>
          </w:tcPr>
          <w:p w14:paraId="7DA0D9D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1" w:type="dxa"/>
            <w:vAlign w:val="center"/>
          </w:tcPr>
          <w:p w14:paraId="1ED2A48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81" w:type="dxa"/>
            <w:vAlign w:val="center"/>
          </w:tcPr>
          <w:p w14:paraId="11FE1C78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53" w:type="dxa"/>
            <w:vAlign w:val="center"/>
          </w:tcPr>
          <w:p w14:paraId="5C96EA21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8" w:type="dxa"/>
            <w:vAlign w:val="center"/>
          </w:tcPr>
          <w:p w14:paraId="24A0D938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9B9FC08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263" w:type="dxa"/>
            <w:vAlign w:val="center"/>
          </w:tcPr>
          <w:p w14:paraId="7F068BB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0E54CBBA" w14:textId="77777777" w:rsidTr="0088619E">
        <w:trPr>
          <w:jc w:val="center"/>
        </w:trPr>
        <w:tc>
          <w:tcPr>
            <w:tcW w:w="417" w:type="dxa"/>
            <w:shd w:val="clear" w:color="auto" w:fill="FFCC99"/>
            <w:vAlign w:val="center"/>
          </w:tcPr>
          <w:p w14:paraId="2E6C84D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241" w:type="dxa"/>
            <w:shd w:val="clear" w:color="auto" w:fill="FFCC99"/>
            <w:vAlign w:val="center"/>
          </w:tcPr>
          <w:p w14:paraId="1431EC0D" w14:textId="122E842C" w:rsidR="00A71A74" w:rsidRPr="00E56AC0" w:rsidRDefault="00A71A74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Le signalement dès la survenue de </w:t>
            </w:r>
            <w:r w:rsidRPr="00F47BAD">
              <w:rPr>
                <w:rFonts w:asciiTheme="minorHAnsi" w:hAnsiTheme="minorHAnsi"/>
                <w:sz w:val="20"/>
              </w:rPr>
              <w:t>5 cas d</w:t>
            </w:r>
            <w:r>
              <w:rPr>
                <w:rFonts w:asciiTheme="minorHAnsi" w:hAnsiTheme="minorHAnsi"/>
                <w:sz w:val="20"/>
              </w:rPr>
              <w:t xml:space="preserve">e GEA en </w:t>
            </w:r>
            <w:r w:rsidR="00870CF6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 xml:space="preserve"> jours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88619E"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>des événements</w:t>
            </w:r>
            <w:r w:rsidR="0088619E">
              <w:rPr>
                <w:rFonts w:asciiTheme="minorHAnsi" w:hAnsiTheme="minorHAnsi"/>
                <w:sz w:val="20"/>
              </w:rPr>
              <w:t xml:space="preserve"> sanitaires</w:t>
            </w:r>
            <w:r w:rsidRPr="00E56AC0">
              <w:rPr>
                <w:rFonts w:asciiTheme="minorHAnsi" w:hAnsiTheme="minorHAnsi"/>
                <w:sz w:val="20"/>
              </w:rPr>
              <w:t xml:space="preserve"> 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1" w:type="dxa"/>
            <w:shd w:val="clear" w:color="auto" w:fill="FFCC99"/>
            <w:vAlign w:val="center"/>
          </w:tcPr>
          <w:p w14:paraId="5A39796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53" w:type="dxa"/>
            <w:shd w:val="clear" w:color="auto" w:fill="FFCC99"/>
            <w:vAlign w:val="center"/>
          </w:tcPr>
          <w:p w14:paraId="69F4281B" w14:textId="77777777" w:rsidR="00A71A74" w:rsidRPr="00E56AC0" w:rsidRDefault="00A71A74" w:rsidP="0088619E">
            <w:pPr>
              <w:pStyle w:val="Sansinterligne"/>
              <w:ind w:left="-122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8" w:type="dxa"/>
            <w:shd w:val="clear" w:color="auto" w:fill="FFCC99"/>
            <w:vAlign w:val="center"/>
          </w:tcPr>
          <w:p w14:paraId="56B3880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CC99"/>
          </w:tcPr>
          <w:p w14:paraId="40761D74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185737" w14:textId="77777777" w:rsidR="00A71A74" w:rsidRDefault="00A71A74" w:rsidP="00A71A74">
      <w:pPr>
        <w:pStyle w:val="Sansinterligne"/>
      </w:pPr>
    </w:p>
    <w:p w14:paraId="4ED6BF1B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6" w:name="_Toc156313879"/>
      <w:r w:rsidRPr="00F47BAD">
        <w:rPr>
          <w:rFonts w:asciiTheme="minorHAnsi" w:hAnsiTheme="minorHAnsi"/>
          <w:sz w:val="28"/>
        </w:rPr>
        <w:t>Recherche étiologique</w:t>
      </w:r>
      <w:bookmarkEnd w:id="16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61C3F18A" w14:textId="77777777" w:rsidTr="0088619E">
        <w:trPr>
          <w:jc w:val="center"/>
        </w:trPr>
        <w:tc>
          <w:tcPr>
            <w:tcW w:w="516" w:type="dxa"/>
            <w:vAlign w:val="center"/>
          </w:tcPr>
          <w:p w14:paraId="1F6E5EC1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835D3D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40C2AF4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1D8C2A9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3B09626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87D17F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220CD7EA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4BA910C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5162A8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E6B40E2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Recherche étiologique à effectuer chez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 moins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résidents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3A4F9E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B1366DC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425DE74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77D809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F4D3E6F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545B46AF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4CB392CC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Demander un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coproculture avec recherche virale dont Norovirus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Si non disponible, adresser des selles au CNR des virus entériques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013732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53661B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325041B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BF5C9D8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59F979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160EF6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3ECE3743" w14:textId="18D612E4" w:rsidR="00A71A74" w:rsidRPr="00EE0579" w:rsidRDefault="0088619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>n cas de traitement antibiotique dans le mois précédent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echerche de toxines dans les selles diarrhéiques à la recherche d’une infection à 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>Clostridium difficile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82AD93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EDAC3BA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993A6BD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107077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6B26B9E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1687DBF8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E7795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C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oprocultures sur prélèvements frais ou conservés moins de 12 heures à 4°C (transport dans un triple emballage)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70E7BB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1AC638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1D72582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6ABC50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71A79B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5D77094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6B1FB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Si une origine alimentaire est suspectée, faire une D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éclaration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bligatoire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de T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oxi-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nfection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limentaire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ollective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à l’ARS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CE6F0AF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2AC1ED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0284A4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4B6E27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907984" w14:textId="0BD1AA64" w:rsidR="009955E3" w:rsidRDefault="009955E3" w:rsidP="009955E3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CNR, centre national de référence ; ARS, Agence régionale de Santé.</w:t>
      </w:r>
    </w:p>
    <w:p w14:paraId="6DBC808D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</w:rPr>
      </w:pPr>
    </w:p>
    <w:p w14:paraId="2A254175" w14:textId="6E7A7696" w:rsidR="00E24365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6B243A32" w14:textId="77777777" w:rsidR="00E24365" w:rsidRPr="003821CC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724CFA2C" w14:textId="77777777" w:rsidR="00E24365" w:rsidRPr="00E16AC5" w:rsidRDefault="00E24365" w:rsidP="00E2436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0E264D91" w14:textId="77777777" w:rsidR="00E24365" w:rsidRDefault="00A66ACA" w:rsidP="00E24365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  <w:hyperlink r:id="rId29" w:history="1">
        <w:r w:rsidR="00E24365" w:rsidRPr="004C45DA">
          <w:rPr>
            <w:rStyle w:val="Lienhypertexte"/>
            <w:rFonts w:asciiTheme="minorHAnsi" w:hAnsiTheme="minorHAnsi"/>
            <w:sz w:val="20"/>
            <w:szCs w:val="20"/>
          </w:rPr>
          <w:t>Page Santé Publique France sur les Gastro-Entérites Aiguë</w:t>
        </w:r>
      </w:hyperlink>
    </w:p>
    <w:p w14:paraId="1FB54135" w14:textId="77777777" w:rsidR="00E24365" w:rsidRDefault="00E24365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</w:p>
    <w:p w14:paraId="739C92F6" w14:textId="3C8058BA" w:rsidR="00A71A74" w:rsidRPr="007F6756" w:rsidRDefault="00A71A74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8BEDD61" w14:textId="756BF235" w:rsidR="00A71A74" w:rsidRDefault="00A66ACA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0" w:history="1">
        <w:r w:rsidR="00A71A74"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Fiche technique détaillée GEA </w:t>
        </w:r>
        <w:proofErr w:type="spellStart"/>
        <w:r w:rsidR="00A71A74"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>interCPIAS</w:t>
        </w:r>
        <w:proofErr w:type="spellEnd"/>
      </w:hyperlink>
    </w:p>
    <w:p w14:paraId="4937CB7F" w14:textId="5706BDAA" w:rsidR="00594F8C" w:rsidRPr="00594F8C" w:rsidRDefault="00594F8C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begin"/>
      </w:r>
      <w:r>
        <w:rPr>
          <w:rFonts w:asciiTheme="minorHAnsi" w:hAnsiTheme="minorHAnsi" w:cs="Arial"/>
          <w:bCs/>
          <w:sz w:val="20"/>
          <w:szCs w:val="20"/>
        </w:rPr>
        <w:instrText xml:space="preserve"> HYPERLINK "https://www.cpias.fr/EMS/referentiel/EHPAD/Dechets_VDef.doc" </w:instrText>
      </w:r>
      <w:r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 xml:space="preserve">Fiche technique détaillée Gestion des déchets </w:t>
      </w:r>
      <w:proofErr w:type="spellStart"/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>interCPIAS</w:t>
      </w:r>
      <w:proofErr w:type="spellEnd"/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 xml:space="preserve"> (2017)</w:t>
      </w:r>
    </w:p>
    <w:p w14:paraId="2D3FAF60" w14:textId="34A37333" w:rsidR="00A71A74" w:rsidRDefault="00594F8C" w:rsidP="00E24365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end"/>
      </w:r>
      <w:hyperlink r:id="rId31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Fiche « Critères d’orientation </w:t>
        </w:r>
        <w:proofErr w:type="spellStart"/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Tiac</w:t>
        </w:r>
        <w:proofErr w:type="spellEnd"/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 ou GEA » </w:t>
        </w:r>
      </w:hyperlink>
    </w:p>
    <w:p w14:paraId="7F37C73E" w14:textId="77777777" w:rsidR="00A71A74" w:rsidRDefault="00A66ACA" w:rsidP="00E24365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  <w:hyperlink r:id="rId32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Avis de la SFHH relatif à l’utilisation de l’eau de Javel dans les établissements de soins. Téléchargez le texte, les tableurs et le mode d’emploi.</w:t>
        </w:r>
      </w:hyperlink>
    </w:p>
    <w:p w14:paraId="1B093B12" w14:textId="10941744" w:rsidR="00196861" w:rsidRDefault="00196861" w:rsidP="00B42C2D">
      <w:pPr>
        <w:pStyle w:val="Sansinterligne"/>
        <w:rPr>
          <w:rFonts w:asciiTheme="minorHAnsi" w:hAnsiTheme="minorHAnsi"/>
          <w:sz w:val="20"/>
          <w:szCs w:val="20"/>
        </w:rPr>
      </w:pPr>
    </w:p>
    <w:p w14:paraId="59F63530" w14:textId="77777777" w:rsidR="00196861" w:rsidRPr="00196861" w:rsidRDefault="00196861" w:rsidP="00196861"/>
    <w:p w14:paraId="610CC7F3" w14:textId="77777777" w:rsidR="00196861" w:rsidRPr="00196861" w:rsidRDefault="00196861" w:rsidP="00196861"/>
    <w:p w14:paraId="69EAC213" w14:textId="77777777" w:rsidR="00196861" w:rsidRPr="00196861" w:rsidRDefault="00196861" w:rsidP="00196861"/>
    <w:p w14:paraId="7DC99BB3" w14:textId="77777777" w:rsidR="00196861" w:rsidRPr="00196861" w:rsidRDefault="00196861" w:rsidP="00196861"/>
    <w:p w14:paraId="20CA0C7E" w14:textId="77777777" w:rsidR="00196861" w:rsidRPr="00196861" w:rsidRDefault="00196861" w:rsidP="00196861"/>
    <w:p w14:paraId="085FDA0C" w14:textId="77777777" w:rsidR="00196861" w:rsidRPr="00196861" w:rsidRDefault="00196861" w:rsidP="00196861"/>
    <w:p w14:paraId="14F216BA" w14:textId="77777777" w:rsidR="00196861" w:rsidRPr="00196861" w:rsidRDefault="00196861" w:rsidP="00196861"/>
    <w:p w14:paraId="17C96A2F" w14:textId="77777777" w:rsidR="00196861" w:rsidRPr="00196861" w:rsidRDefault="00196861" w:rsidP="00196861"/>
    <w:p w14:paraId="1C4D55A9" w14:textId="24FB5B87" w:rsidR="00196861" w:rsidRDefault="00196861" w:rsidP="00196861"/>
    <w:p w14:paraId="59F30456" w14:textId="5AFA3D38" w:rsidR="00A71A74" w:rsidRPr="00196861" w:rsidRDefault="00196861" w:rsidP="00196861">
      <w:pPr>
        <w:tabs>
          <w:tab w:val="left" w:pos="6195"/>
        </w:tabs>
      </w:pPr>
      <w:r>
        <w:tab/>
      </w:r>
    </w:p>
    <w:sectPr w:rsidR="00A71A74" w:rsidRPr="00196861" w:rsidSect="002B2181">
      <w:headerReference w:type="default" r:id="rId33"/>
      <w:footerReference w:type="default" r:id="rId34"/>
      <w:pgSz w:w="11906" w:h="16838"/>
      <w:pgMar w:top="1142" w:right="1417" w:bottom="851" w:left="1417" w:header="142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37985" w14:textId="77777777" w:rsidR="00A66ACA" w:rsidRDefault="00A66ACA" w:rsidP="002F5F43">
      <w:pPr>
        <w:spacing w:after="0" w:line="240" w:lineRule="auto"/>
      </w:pPr>
      <w:r>
        <w:separator/>
      </w:r>
    </w:p>
  </w:endnote>
  <w:endnote w:type="continuationSeparator" w:id="0">
    <w:p w14:paraId="01DB37CD" w14:textId="77777777" w:rsidR="00A66ACA" w:rsidRDefault="00A66ACA" w:rsidP="002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50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14:paraId="41B278FE" w14:textId="083D9A37" w:rsidR="00D60EFA" w:rsidRPr="00CC1842" w:rsidRDefault="00D60EFA">
        <w:pPr>
          <w:pStyle w:val="Pieddepage"/>
          <w:jc w:val="center"/>
          <w:rPr>
            <w:rFonts w:asciiTheme="minorHAnsi" w:hAnsiTheme="minorHAnsi"/>
            <w:sz w:val="18"/>
          </w:rPr>
        </w:pPr>
        <w:r w:rsidRPr="00CC1842">
          <w:rPr>
            <w:rFonts w:asciiTheme="minorHAnsi" w:hAnsiTheme="minorHAnsi"/>
            <w:sz w:val="18"/>
          </w:rPr>
          <w:t>V</w:t>
        </w:r>
        <w:r w:rsidR="00401E2A">
          <w:rPr>
            <w:rFonts w:asciiTheme="minorHAnsi" w:hAnsiTheme="minorHAnsi"/>
            <w:sz w:val="18"/>
          </w:rPr>
          <w:t>0</w:t>
        </w:r>
        <w:r w:rsidR="003D78F3">
          <w:rPr>
            <w:rFonts w:asciiTheme="minorHAnsi" w:hAnsiTheme="minorHAnsi"/>
            <w:sz w:val="18"/>
          </w:rPr>
          <w:t>6/0</w:t>
        </w:r>
        <w:r w:rsidR="00401E2A">
          <w:rPr>
            <w:rFonts w:asciiTheme="minorHAnsi" w:hAnsiTheme="minorHAnsi"/>
            <w:sz w:val="18"/>
          </w:rPr>
          <w:t>2</w:t>
        </w:r>
        <w:r w:rsidR="003D78F3">
          <w:rPr>
            <w:rFonts w:asciiTheme="minorHAnsi" w:hAnsiTheme="minorHAnsi"/>
            <w:sz w:val="18"/>
          </w:rPr>
          <w:t>/2024</w:t>
        </w:r>
        <w:r w:rsidRPr="00CC1842">
          <w:rPr>
            <w:rFonts w:asciiTheme="minorHAnsi" w:hAnsiTheme="minorHAnsi"/>
            <w:sz w:val="18"/>
          </w:rPr>
          <w:t xml:space="preserve"> </w:t>
        </w:r>
        <w:r w:rsidRPr="00CC1842">
          <w:rPr>
            <w:rFonts w:asciiTheme="minorHAnsi" w:hAnsiTheme="minorHAnsi"/>
            <w:sz w:val="18"/>
          </w:rPr>
          <w:tab/>
        </w:r>
        <w:r w:rsidRPr="00CC1842">
          <w:rPr>
            <w:rFonts w:asciiTheme="minorHAnsi" w:hAnsiTheme="minorHAnsi"/>
            <w:sz w:val="18"/>
          </w:rPr>
          <w:tab/>
        </w:r>
        <w:r w:rsidRPr="00CC1842">
          <w:rPr>
            <w:rFonts w:asciiTheme="minorHAnsi" w:hAnsiTheme="minorHAnsi"/>
            <w:sz w:val="18"/>
          </w:rPr>
          <w:fldChar w:fldCharType="begin"/>
        </w:r>
        <w:r w:rsidRPr="00CC1842">
          <w:rPr>
            <w:rFonts w:asciiTheme="minorHAnsi" w:hAnsiTheme="minorHAnsi"/>
            <w:sz w:val="18"/>
          </w:rPr>
          <w:instrText>PAGE   \* MERGEFORMAT</w:instrText>
        </w:r>
        <w:r w:rsidRPr="00CC1842">
          <w:rPr>
            <w:rFonts w:asciiTheme="minorHAnsi" w:hAnsiTheme="minorHAnsi"/>
            <w:sz w:val="18"/>
          </w:rPr>
          <w:fldChar w:fldCharType="separate"/>
        </w:r>
        <w:r>
          <w:rPr>
            <w:rFonts w:asciiTheme="minorHAnsi" w:hAnsiTheme="minorHAnsi"/>
            <w:noProof/>
            <w:sz w:val="18"/>
          </w:rPr>
          <w:t>7</w:t>
        </w:r>
        <w:r w:rsidRPr="00CC1842">
          <w:rPr>
            <w:rFonts w:asciiTheme="minorHAnsi" w:hAnsiTheme="minorHAnsi"/>
            <w:sz w:val="18"/>
          </w:rPr>
          <w:fldChar w:fldCharType="end"/>
        </w:r>
      </w:p>
    </w:sdtContent>
  </w:sdt>
  <w:p w14:paraId="76D87F56" w14:textId="77777777" w:rsidR="00D60EFA" w:rsidRDefault="00D60EFA" w:rsidP="00DB4D7C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30F7" w14:textId="77777777" w:rsidR="00A66ACA" w:rsidRDefault="00A66ACA" w:rsidP="002F5F43">
      <w:pPr>
        <w:spacing w:after="0" w:line="240" w:lineRule="auto"/>
      </w:pPr>
      <w:r>
        <w:separator/>
      </w:r>
    </w:p>
  </w:footnote>
  <w:footnote w:type="continuationSeparator" w:id="0">
    <w:p w14:paraId="29F00E1D" w14:textId="77777777" w:rsidR="00A66ACA" w:rsidRDefault="00A66ACA" w:rsidP="002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9128" w14:textId="78FA72DD" w:rsidR="00D60EFA" w:rsidRDefault="00D60EFA">
    <w:pPr>
      <w:pStyle w:val="En-tte"/>
    </w:pPr>
    <w:r>
      <w:rPr>
        <w:noProof/>
        <w:lang w:eastAsia="fr-FR"/>
      </w:rPr>
      <w:drawing>
        <wp:inline distT="0" distB="0" distL="0" distR="0" wp14:anchorId="6DF0B688" wp14:editId="46977C9D">
          <wp:extent cx="1755648" cy="568767"/>
          <wp:effectExtent l="0" t="0" r="0" b="317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RIMO X SPF_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940" cy="57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CC1842">
      <w:rPr>
        <w:rFonts w:asciiTheme="minorHAnsi" w:hAnsiTheme="minorHAnsi"/>
      </w:rPr>
      <w:t>EPID’E</w:t>
    </w:r>
    <w:r>
      <w:rPr>
        <w:rFonts w:asciiTheme="minorHAnsi" w:hAnsiTheme="minorHAnsi"/>
      </w:rPr>
      <w:t>SMS</w:t>
    </w:r>
  </w:p>
  <w:p w14:paraId="795585BE" w14:textId="77777777" w:rsidR="00D60EFA" w:rsidRDefault="00D60E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520E7"/>
    <w:multiLevelType w:val="hybridMultilevel"/>
    <w:tmpl w:val="0BAC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262"/>
    <w:multiLevelType w:val="hybridMultilevel"/>
    <w:tmpl w:val="CD0CE7FA"/>
    <w:lvl w:ilvl="0" w:tplc="E1D8CA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3C47"/>
    <w:multiLevelType w:val="hybridMultilevel"/>
    <w:tmpl w:val="72A22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25DF0"/>
    <w:multiLevelType w:val="hybridMultilevel"/>
    <w:tmpl w:val="0A804CCA"/>
    <w:lvl w:ilvl="0" w:tplc="794E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43"/>
    <w:rsid w:val="00006470"/>
    <w:rsid w:val="00011010"/>
    <w:rsid w:val="00016C6D"/>
    <w:rsid w:val="00023BE4"/>
    <w:rsid w:val="0002533D"/>
    <w:rsid w:val="000314AA"/>
    <w:rsid w:val="00044A47"/>
    <w:rsid w:val="00050675"/>
    <w:rsid w:val="000536C2"/>
    <w:rsid w:val="000673FF"/>
    <w:rsid w:val="00075BEC"/>
    <w:rsid w:val="000A04DA"/>
    <w:rsid w:val="000A1E4C"/>
    <w:rsid w:val="000B1AD5"/>
    <w:rsid w:val="000B5312"/>
    <w:rsid w:val="000B7D28"/>
    <w:rsid w:val="000F6215"/>
    <w:rsid w:val="001411BD"/>
    <w:rsid w:val="001574D1"/>
    <w:rsid w:val="0019071A"/>
    <w:rsid w:val="00196861"/>
    <w:rsid w:val="001A1697"/>
    <w:rsid w:val="001A2564"/>
    <w:rsid w:val="001A672B"/>
    <w:rsid w:val="001B3877"/>
    <w:rsid w:val="001B49A2"/>
    <w:rsid w:val="001B7592"/>
    <w:rsid w:val="001E17E7"/>
    <w:rsid w:val="001F6C4E"/>
    <w:rsid w:val="00223436"/>
    <w:rsid w:val="00225062"/>
    <w:rsid w:val="00230C4F"/>
    <w:rsid w:val="00243C86"/>
    <w:rsid w:val="00265CBB"/>
    <w:rsid w:val="00267031"/>
    <w:rsid w:val="002744E2"/>
    <w:rsid w:val="002A03A9"/>
    <w:rsid w:val="002B0C01"/>
    <w:rsid w:val="002B2181"/>
    <w:rsid w:val="002D688B"/>
    <w:rsid w:val="002F5F43"/>
    <w:rsid w:val="0032188B"/>
    <w:rsid w:val="00326377"/>
    <w:rsid w:val="00347EDC"/>
    <w:rsid w:val="003616D5"/>
    <w:rsid w:val="00391A2F"/>
    <w:rsid w:val="003A4E2F"/>
    <w:rsid w:val="003C4E51"/>
    <w:rsid w:val="003C6B47"/>
    <w:rsid w:val="003D6328"/>
    <w:rsid w:val="003D78F3"/>
    <w:rsid w:val="003E01C9"/>
    <w:rsid w:val="003E024C"/>
    <w:rsid w:val="003E399D"/>
    <w:rsid w:val="003E558E"/>
    <w:rsid w:val="003F672D"/>
    <w:rsid w:val="00400092"/>
    <w:rsid w:val="00401823"/>
    <w:rsid w:val="00401E2A"/>
    <w:rsid w:val="00427229"/>
    <w:rsid w:val="00430FE0"/>
    <w:rsid w:val="00442505"/>
    <w:rsid w:val="00446B41"/>
    <w:rsid w:val="004515F1"/>
    <w:rsid w:val="004537BD"/>
    <w:rsid w:val="00457647"/>
    <w:rsid w:val="00463AD7"/>
    <w:rsid w:val="00490DAD"/>
    <w:rsid w:val="004A047F"/>
    <w:rsid w:val="004A2964"/>
    <w:rsid w:val="004A6C6F"/>
    <w:rsid w:val="004B0E7E"/>
    <w:rsid w:val="004C097B"/>
    <w:rsid w:val="004C0B55"/>
    <w:rsid w:val="004C45DA"/>
    <w:rsid w:val="004D25D4"/>
    <w:rsid w:val="004D752B"/>
    <w:rsid w:val="004E50A9"/>
    <w:rsid w:val="004F5B2B"/>
    <w:rsid w:val="005000DB"/>
    <w:rsid w:val="005023D6"/>
    <w:rsid w:val="00514F4D"/>
    <w:rsid w:val="005201F5"/>
    <w:rsid w:val="00524D21"/>
    <w:rsid w:val="00527823"/>
    <w:rsid w:val="005442D4"/>
    <w:rsid w:val="0055034C"/>
    <w:rsid w:val="0056624F"/>
    <w:rsid w:val="00580633"/>
    <w:rsid w:val="005921AA"/>
    <w:rsid w:val="00594F8C"/>
    <w:rsid w:val="005B3774"/>
    <w:rsid w:val="005C3475"/>
    <w:rsid w:val="00614199"/>
    <w:rsid w:val="00630B85"/>
    <w:rsid w:val="006563ED"/>
    <w:rsid w:val="006613D6"/>
    <w:rsid w:val="006641CA"/>
    <w:rsid w:val="00670C10"/>
    <w:rsid w:val="00693FE5"/>
    <w:rsid w:val="006C48EA"/>
    <w:rsid w:val="006C6CF2"/>
    <w:rsid w:val="006E2A24"/>
    <w:rsid w:val="006E33B7"/>
    <w:rsid w:val="006F2DC3"/>
    <w:rsid w:val="00713E54"/>
    <w:rsid w:val="00715E2E"/>
    <w:rsid w:val="00732DDC"/>
    <w:rsid w:val="0073362B"/>
    <w:rsid w:val="007502F2"/>
    <w:rsid w:val="0076033E"/>
    <w:rsid w:val="00780DED"/>
    <w:rsid w:val="00781B32"/>
    <w:rsid w:val="007820E8"/>
    <w:rsid w:val="007A0E4E"/>
    <w:rsid w:val="007F1D3B"/>
    <w:rsid w:val="007F6756"/>
    <w:rsid w:val="008027D1"/>
    <w:rsid w:val="00811009"/>
    <w:rsid w:val="008318CE"/>
    <w:rsid w:val="00846326"/>
    <w:rsid w:val="0085741A"/>
    <w:rsid w:val="00870CF6"/>
    <w:rsid w:val="00876C24"/>
    <w:rsid w:val="0088619E"/>
    <w:rsid w:val="00890883"/>
    <w:rsid w:val="00892CE6"/>
    <w:rsid w:val="008A2E96"/>
    <w:rsid w:val="008A389A"/>
    <w:rsid w:val="008A776C"/>
    <w:rsid w:val="008F0975"/>
    <w:rsid w:val="008F3050"/>
    <w:rsid w:val="00927FCF"/>
    <w:rsid w:val="0094765A"/>
    <w:rsid w:val="0096177C"/>
    <w:rsid w:val="009955E3"/>
    <w:rsid w:val="009B7371"/>
    <w:rsid w:val="009C56D3"/>
    <w:rsid w:val="009E12EA"/>
    <w:rsid w:val="009E141D"/>
    <w:rsid w:val="009F3757"/>
    <w:rsid w:val="00A02A5F"/>
    <w:rsid w:val="00A0362E"/>
    <w:rsid w:val="00A14FB1"/>
    <w:rsid w:val="00A42D28"/>
    <w:rsid w:val="00A65455"/>
    <w:rsid w:val="00A66ACA"/>
    <w:rsid w:val="00A71A74"/>
    <w:rsid w:val="00A72D54"/>
    <w:rsid w:val="00A73039"/>
    <w:rsid w:val="00A96827"/>
    <w:rsid w:val="00AB48BE"/>
    <w:rsid w:val="00AC1999"/>
    <w:rsid w:val="00AD7648"/>
    <w:rsid w:val="00AD7869"/>
    <w:rsid w:val="00AE4087"/>
    <w:rsid w:val="00AE707F"/>
    <w:rsid w:val="00B176B1"/>
    <w:rsid w:val="00B20687"/>
    <w:rsid w:val="00B35C28"/>
    <w:rsid w:val="00B42C2D"/>
    <w:rsid w:val="00B466AD"/>
    <w:rsid w:val="00B70A69"/>
    <w:rsid w:val="00B74A02"/>
    <w:rsid w:val="00B8583D"/>
    <w:rsid w:val="00B87DD4"/>
    <w:rsid w:val="00B9598A"/>
    <w:rsid w:val="00BA0BBF"/>
    <w:rsid w:val="00BA1BCA"/>
    <w:rsid w:val="00BA25D8"/>
    <w:rsid w:val="00BA645D"/>
    <w:rsid w:val="00BF5670"/>
    <w:rsid w:val="00C03950"/>
    <w:rsid w:val="00C05E08"/>
    <w:rsid w:val="00C537FB"/>
    <w:rsid w:val="00C54211"/>
    <w:rsid w:val="00C615AC"/>
    <w:rsid w:val="00C677C2"/>
    <w:rsid w:val="00C67BC3"/>
    <w:rsid w:val="00CC1842"/>
    <w:rsid w:val="00CC2B5E"/>
    <w:rsid w:val="00CC4D38"/>
    <w:rsid w:val="00CD167D"/>
    <w:rsid w:val="00CD77E3"/>
    <w:rsid w:val="00CF2334"/>
    <w:rsid w:val="00D17C38"/>
    <w:rsid w:val="00D17D31"/>
    <w:rsid w:val="00D371EA"/>
    <w:rsid w:val="00D4612E"/>
    <w:rsid w:val="00D60EFA"/>
    <w:rsid w:val="00D92F60"/>
    <w:rsid w:val="00D93015"/>
    <w:rsid w:val="00D96CA4"/>
    <w:rsid w:val="00DA0CA5"/>
    <w:rsid w:val="00DB0C0E"/>
    <w:rsid w:val="00DB4D7C"/>
    <w:rsid w:val="00DB7E5D"/>
    <w:rsid w:val="00DD0E86"/>
    <w:rsid w:val="00E16AC5"/>
    <w:rsid w:val="00E21D76"/>
    <w:rsid w:val="00E24064"/>
    <w:rsid w:val="00E24365"/>
    <w:rsid w:val="00E37026"/>
    <w:rsid w:val="00E421E6"/>
    <w:rsid w:val="00E43C1E"/>
    <w:rsid w:val="00E43DBB"/>
    <w:rsid w:val="00E56AC0"/>
    <w:rsid w:val="00E6732F"/>
    <w:rsid w:val="00E74F9E"/>
    <w:rsid w:val="00E7660A"/>
    <w:rsid w:val="00E816F4"/>
    <w:rsid w:val="00E95557"/>
    <w:rsid w:val="00EA10EE"/>
    <w:rsid w:val="00EC68FC"/>
    <w:rsid w:val="00F07A4D"/>
    <w:rsid w:val="00F20C4E"/>
    <w:rsid w:val="00F30A7F"/>
    <w:rsid w:val="00F4162C"/>
    <w:rsid w:val="00F55F59"/>
    <w:rsid w:val="00F6546E"/>
    <w:rsid w:val="00F82C37"/>
    <w:rsid w:val="00F83A89"/>
    <w:rsid w:val="00F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EFA6F"/>
  <w15:chartTrackingRefBased/>
  <w15:docId w15:val="{EBE6774C-652A-4455-9166-D316999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975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F5F43"/>
    <w:pPr>
      <w:keepNext/>
      <w:keepLines/>
      <w:spacing w:before="360" w:after="120"/>
      <w:outlineLvl w:val="0"/>
    </w:pPr>
    <w:rPr>
      <w:rFonts w:eastAsiaTheme="majorEastAsia" w:cstheme="majorBidi"/>
      <w:b/>
      <w:color w:val="003A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F43"/>
    <w:pPr>
      <w:keepNext/>
      <w:keepLines/>
      <w:spacing w:before="40" w:after="0"/>
      <w:outlineLvl w:val="1"/>
    </w:pPr>
    <w:rPr>
      <w:rFonts w:eastAsiaTheme="majorEastAsia" w:cstheme="majorBidi"/>
      <w:color w:val="003A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F43"/>
    <w:rPr>
      <w:rFonts w:ascii="Times New Roman" w:eastAsiaTheme="majorEastAsia" w:hAnsi="Times New Roman" w:cstheme="majorBidi"/>
      <w:b/>
      <w:color w:val="003A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5F43"/>
    <w:rPr>
      <w:rFonts w:ascii="Times New Roman" w:eastAsiaTheme="majorEastAsia" w:hAnsi="Times New Roman" w:cstheme="majorBidi"/>
      <w:color w:val="003A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4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43"/>
    <w:rPr>
      <w:rFonts w:ascii="Times New Roman" w:hAnsi="Times New Roman"/>
    </w:rPr>
  </w:style>
  <w:style w:type="paragraph" w:styleId="Sansinterligne">
    <w:name w:val="No Spacing"/>
    <w:uiPriority w:val="1"/>
    <w:qFormat/>
    <w:rsid w:val="00023BE4"/>
    <w:pPr>
      <w:spacing w:after="0" w:line="240" w:lineRule="auto"/>
    </w:pPr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02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466AD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43C1E"/>
    <w:pPr>
      <w:tabs>
        <w:tab w:val="right" w:pos="9062"/>
      </w:tabs>
      <w:spacing w:before="360" w:after="0"/>
    </w:pPr>
    <w:rPr>
      <w:rFonts w:asciiTheme="minorHAnsi" w:hAnsiTheme="minorHAnsi" w:cstheme="minorHAnsi"/>
      <w:b/>
      <w:bCs/>
      <w:caps/>
      <w:noProof/>
      <w:color w:val="003A8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43C1E"/>
    <w:pPr>
      <w:tabs>
        <w:tab w:val="right" w:pos="9062"/>
      </w:tabs>
      <w:spacing w:after="0"/>
      <w:ind w:left="142"/>
    </w:pPr>
    <w:rPr>
      <w:rFonts w:asciiTheme="minorHAnsi" w:hAnsiTheme="minorHAnsi" w:cstheme="minorHAnsi"/>
      <w:b/>
      <w:bCs/>
      <w:smallCaps/>
    </w:rPr>
  </w:style>
  <w:style w:type="character" w:styleId="Lienhypertexte">
    <w:name w:val="Hyperlink"/>
    <w:basedOn w:val="Policepardfaut"/>
    <w:uiPriority w:val="99"/>
    <w:unhideWhenUsed/>
    <w:rsid w:val="00B466AD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66AD"/>
    <w:pPr>
      <w:spacing w:after="0"/>
    </w:pPr>
    <w:rPr>
      <w:rFonts w:asciiTheme="minorHAnsi" w:hAnsiTheme="minorHAnsi"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E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1419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7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7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73F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3FF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033E"/>
    <w:pPr>
      <w:spacing w:after="0" w:line="240" w:lineRule="auto"/>
    </w:pPr>
    <w:rPr>
      <w:rFonts w:ascii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73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hc-arlin.pasman.fr/wp-content/uploads/2019/10/Guide-PEC-cas-groupe%CC%81s-IRA-et-GEA.pdf" TargetMode="External"/><Relationship Id="rId18" Type="http://schemas.openxmlformats.org/officeDocument/2006/relationships/hyperlink" Target="https://www.cpias-ile-de-france.fr/docprocom/doc/cpiasidf-reco-sanitaires-esms-240323.pdf" TargetMode="External"/><Relationship Id="rId26" Type="http://schemas.openxmlformats.org/officeDocument/2006/relationships/hyperlink" Target="https://www.cpias-pdl.com/wp-content/uploads/2019/01/CPIAS_GRIPPE_web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antepubliquefrance.fr/maladies-et-traumatismes/maladies-et-infections-respiratoires/grippe/documents/guide/signalement-des-episodes-de-cas-groupes-d-infection-respiratoire-aigue-ira-dans-les-etablissements-medico-sociaux-ems-.-guide-pour-les-etabliss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pias.fr/EMS/referentiel/fiches_cpias.html" TargetMode="External"/><Relationship Id="rId17" Type="http://schemas.openxmlformats.org/officeDocument/2006/relationships/hyperlink" Target="https://www.cpias-auvergnerhonealpes.fr/Doc_Reco/FichePratique/2023-IRA_en_EMS.pdf" TargetMode="External"/><Relationship Id="rId25" Type="http://schemas.openxmlformats.org/officeDocument/2006/relationships/hyperlink" Target="https://www.pasteur.fr/sites/default/files/rubrique_pro_sante_publique/les_cnr/virus_des_infections_respiratoires_dont_grippe/trod-grippe-france-2017-20191030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ledefrance.ars.sante.fr/system/files/2019-10/Instruction-IRA-gastro-personnes-agees-Ets.pdf" TargetMode="External"/><Relationship Id="rId20" Type="http://schemas.openxmlformats.org/officeDocument/2006/relationships/hyperlink" Target="https://signalement.social-sante.gouv.fr/psig_ihm_utilisateurs/index.html" TargetMode="External"/><Relationship Id="rId29" Type="http://schemas.openxmlformats.org/officeDocument/2006/relationships/hyperlink" Target="https://www.santepubliquefrance.fr/maladies-et-traumatismes/maladies-hivernales/gastro-enterites-aigu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te.gouv.fr/IMG/pdf/fiche_des_mesures_de_prevention_ira_covid_actualisee.pdf" TargetMode="External"/><Relationship Id="rId24" Type="http://schemas.openxmlformats.org/officeDocument/2006/relationships/hyperlink" Target="https://www.iledefrance.ars.sante.fr/system/files/2019-10/Instruction-IRA-gastro-personnes-agees-Ets.pdf" TargetMode="External"/><Relationship Id="rId32" Type="http://schemas.openxmlformats.org/officeDocument/2006/relationships/hyperlink" Target="https://www.sf2h.net/publications/avis-jav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csp.fr/explore.cgi/avisrapportsdomaine?clefr=1343" TargetMode="External"/><Relationship Id="rId23" Type="http://schemas.openxmlformats.org/officeDocument/2006/relationships/hyperlink" Target="https://neptune.chu-besancon.fr/rfclin/guides/epidemies/KIT_IRA_CPias_BFC_2020.pdf" TargetMode="External"/><Relationship Id="rId28" Type="http://schemas.openxmlformats.org/officeDocument/2006/relationships/hyperlink" Target="https://sante.gouv.fr/IMG/pdf/fiche_des_mesures_de_prevention_ira_covid_actualise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pias.fr/EMS/referentiel/fiches_cpias.html" TargetMode="External"/><Relationship Id="rId19" Type="http://schemas.openxmlformats.org/officeDocument/2006/relationships/hyperlink" Target="https://cpias-occitanie.fr/wp-content/uploads/2023/10/IRA-covid_Cas_groupes_2023-1.pdf" TargetMode="External"/><Relationship Id="rId31" Type="http://schemas.openxmlformats.org/officeDocument/2006/relationships/hyperlink" Target="https://www.cpias-pdl.com/wp-content/uploads/2019/08/8_2019_Criteres-TIAC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gnalement.social-sante.gouv.fr/psig_ihm_utilisateurs/index.html" TargetMode="External"/><Relationship Id="rId22" Type="http://schemas.openxmlformats.org/officeDocument/2006/relationships/hyperlink" Target="https://www.hcsp.fr/explore.cgi/avisrapportsdomaine?clefr=1343" TargetMode="External"/><Relationship Id="rId27" Type="http://schemas.openxmlformats.org/officeDocument/2006/relationships/hyperlink" Target="https://www.hcsp.fr/explore.cgi/avisrapportsdomaine?clefr=1343" TargetMode="External"/><Relationship Id="rId30" Type="http://schemas.openxmlformats.org/officeDocument/2006/relationships/hyperlink" Target="http://www.cpias.fr/EMS/referentiel/EHPAD/V2015/gea.doc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6655-5748-4F6B-B610-254B123F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3235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Barbara</dc:creator>
  <cp:keywords/>
  <dc:description/>
  <cp:lastModifiedBy>GIARD, Marine</cp:lastModifiedBy>
  <cp:revision>47</cp:revision>
  <cp:lastPrinted>2022-03-18T13:51:00Z</cp:lastPrinted>
  <dcterms:created xsi:type="dcterms:W3CDTF">2023-12-14T14:23:00Z</dcterms:created>
  <dcterms:modified xsi:type="dcterms:W3CDTF">2024-02-06T12:50:00Z</dcterms:modified>
</cp:coreProperties>
</file>