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34CA8" w14:textId="77777777" w:rsidR="00E43C1E" w:rsidRPr="00E56AC0" w:rsidRDefault="00E43C1E" w:rsidP="00E56AC0">
      <w:pPr>
        <w:shd w:val="clear" w:color="auto" w:fill="002060"/>
        <w:jc w:val="center"/>
        <w:rPr>
          <w:rFonts w:asciiTheme="minorHAnsi" w:hAnsiTheme="minorHAnsi"/>
          <w:b/>
          <w:smallCaps/>
          <w:color w:val="FFFFFF" w:themeColor="background1"/>
          <w:sz w:val="56"/>
        </w:rPr>
      </w:pPr>
      <w:bookmarkStart w:id="0" w:name="_GoBack"/>
      <w:bookmarkEnd w:id="0"/>
      <w:r w:rsidRPr="00E56AC0">
        <w:rPr>
          <w:rFonts w:asciiTheme="minorHAnsi" w:hAnsiTheme="minorHAnsi"/>
          <w:b/>
          <w:smallCaps/>
          <w:color w:val="FFFFFF" w:themeColor="background1"/>
          <w:sz w:val="56"/>
        </w:rPr>
        <w:t>Checklist gestion d’une épidémie en ESMS</w:t>
      </w:r>
    </w:p>
    <w:p w14:paraId="23F0BE13" w14:textId="77777777" w:rsidR="00E56AC0" w:rsidRDefault="00E56AC0" w:rsidP="00E56AC0">
      <w:pPr>
        <w:jc w:val="center"/>
      </w:pPr>
      <w:r>
        <w:rPr>
          <w:noProof/>
          <w:lang w:eastAsia="fr-FR"/>
        </w:rPr>
        <w:drawing>
          <wp:inline distT="0" distB="0" distL="0" distR="0" wp14:anchorId="64BA13A9" wp14:editId="51911475">
            <wp:extent cx="1053389" cy="1043047"/>
            <wp:effectExtent l="0" t="0" r="0" b="508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3389" cy="1043047"/>
                    </a:xfrm>
                    <a:prstGeom prst="rect">
                      <a:avLst/>
                    </a:prstGeom>
                    <a:noFill/>
                    <a:ln>
                      <a:noFill/>
                    </a:ln>
                  </pic:spPr>
                </pic:pic>
              </a:graphicData>
            </a:graphic>
          </wp:inline>
        </w:drawing>
      </w:r>
    </w:p>
    <w:sdt>
      <w:sdtPr>
        <w:rPr>
          <w:rFonts w:ascii="Times New Roman" w:eastAsiaTheme="minorHAnsi" w:hAnsi="Times New Roman" w:cstheme="minorBidi"/>
          <w:color w:val="auto"/>
          <w:sz w:val="22"/>
          <w:szCs w:val="22"/>
          <w:lang w:eastAsia="en-US"/>
        </w:rPr>
        <w:id w:val="-1201854260"/>
        <w:docPartObj>
          <w:docPartGallery w:val="Table of Contents"/>
          <w:docPartUnique/>
        </w:docPartObj>
      </w:sdtPr>
      <w:sdtEndPr>
        <w:rPr>
          <w:b/>
          <w:bCs/>
        </w:rPr>
      </w:sdtEndPr>
      <w:sdtContent>
        <w:p w14:paraId="65B89ED0" w14:textId="77777777" w:rsidR="00E43C1E" w:rsidRPr="00CD77E3" w:rsidRDefault="00E43C1E">
          <w:pPr>
            <w:pStyle w:val="En-ttedetabledesmatires"/>
            <w:rPr>
              <w:sz w:val="40"/>
            </w:rPr>
          </w:pPr>
          <w:r w:rsidRPr="00CD77E3">
            <w:rPr>
              <w:sz w:val="40"/>
            </w:rPr>
            <w:t>Sommaire</w:t>
          </w:r>
        </w:p>
        <w:p w14:paraId="76B18F70" w14:textId="77777777" w:rsidR="00E43C1E" w:rsidRPr="00CD77E3" w:rsidRDefault="00E43C1E" w:rsidP="00E43C1E">
          <w:pPr>
            <w:pStyle w:val="TM1"/>
            <w:rPr>
              <w:rFonts w:eastAsiaTheme="minorEastAsia" w:cstheme="minorBidi"/>
              <w:sz w:val="28"/>
              <w:u w:val="none"/>
              <w:lang w:eastAsia="fr-FR"/>
            </w:rPr>
          </w:pPr>
          <w:r w:rsidRPr="00CD77E3">
            <w:rPr>
              <w:sz w:val="28"/>
            </w:rPr>
            <w:fldChar w:fldCharType="begin"/>
          </w:r>
          <w:r w:rsidRPr="00CD77E3">
            <w:rPr>
              <w:sz w:val="28"/>
            </w:rPr>
            <w:instrText xml:space="preserve"> TOC \o "1-3" \h \z \u </w:instrText>
          </w:r>
          <w:r w:rsidRPr="00CD77E3">
            <w:rPr>
              <w:sz w:val="28"/>
            </w:rPr>
            <w:fldChar w:fldCharType="separate"/>
          </w:r>
          <w:hyperlink w:anchor="_Toc98246058" w:history="1">
            <w:r w:rsidRPr="00CD77E3">
              <w:rPr>
                <w:rStyle w:val="Lienhypertexte"/>
                <w:color w:val="003A80"/>
                <w:sz w:val="28"/>
              </w:rPr>
              <w:t>Checklist gestion d’une épidémie en ESMS</w:t>
            </w:r>
            <w:r w:rsidRPr="00CD77E3">
              <w:rPr>
                <w:webHidden/>
                <w:sz w:val="28"/>
              </w:rPr>
              <w:tab/>
            </w:r>
            <w:r w:rsidRPr="00CD77E3">
              <w:rPr>
                <w:webHidden/>
                <w:sz w:val="28"/>
              </w:rPr>
              <w:fldChar w:fldCharType="begin"/>
            </w:r>
            <w:r w:rsidRPr="00CD77E3">
              <w:rPr>
                <w:webHidden/>
                <w:sz w:val="28"/>
              </w:rPr>
              <w:instrText xml:space="preserve"> PAGEREF _Toc98246058 \h </w:instrText>
            </w:r>
            <w:r w:rsidRPr="00CD77E3">
              <w:rPr>
                <w:webHidden/>
                <w:sz w:val="28"/>
              </w:rPr>
            </w:r>
            <w:r w:rsidRPr="00CD77E3">
              <w:rPr>
                <w:webHidden/>
                <w:sz w:val="28"/>
              </w:rPr>
              <w:fldChar w:fldCharType="separate"/>
            </w:r>
            <w:r w:rsidR="00D371EA" w:rsidRPr="00CD77E3">
              <w:rPr>
                <w:webHidden/>
                <w:sz w:val="28"/>
              </w:rPr>
              <w:t>2</w:t>
            </w:r>
            <w:r w:rsidRPr="00CD77E3">
              <w:rPr>
                <w:webHidden/>
                <w:sz w:val="28"/>
              </w:rPr>
              <w:fldChar w:fldCharType="end"/>
            </w:r>
          </w:hyperlink>
        </w:p>
        <w:p w14:paraId="14D8C1E3" w14:textId="77777777" w:rsidR="00E43C1E" w:rsidRPr="00CD77E3" w:rsidRDefault="0056624F" w:rsidP="00E43C1E">
          <w:pPr>
            <w:pStyle w:val="TM2"/>
            <w:rPr>
              <w:rFonts w:eastAsiaTheme="minorEastAsia" w:cstheme="minorBidi"/>
              <w:noProof/>
              <w:sz w:val="28"/>
              <w:lang w:eastAsia="fr-FR"/>
            </w:rPr>
          </w:pPr>
          <w:hyperlink w:anchor="_Toc98246059" w:history="1">
            <w:r w:rsidR="00E43C1E" w:rsidRPr="00CD77E3">
              <w:rPr>
                <w:rStyle w:val="Lienhypertexte"/>
                <w:noProof/>
                <w:sz w:val="28"/>
              </w:rPr>
              <w:t>Mesures immédiates (dans les 24 à 48h)</w:t>
            </w:r>
            <w:r w:rsidR="00E43C1E" w:rsidRPr="00CD77E3">
              <w:rPr>
                <w:noProof/>
                <w:webHidden/>
                <w:sz w:val="28"/>
              </w:rPr>
              <w:tab/>
            </w:r>
            <w:r w:rsidR="00E43C1E" w:rsidRPr="00CD77E3">
              <w:rPr>
                <w:noProof/>
                <w:webHidden/>
                <w:sz w:val="28"/>
              </w:rPr>
              <w:fldChar w:fldCharType="begin"/>
            </w:r>
            <w:r w:rsidR="00E43C1E" w:rsidRPr="00CD77E3">
              <w:rPr>
                <w:noProof/>
                <w:webHidden/>
                <w:sz w:val="28"/>
              </w:rPr>
              <w:instrText xml:space="preserve"> PAGEREF _Toc98246059 \h </w:instrText>
            </w:r>
            <w:r w:rsidR="00E43C1E" w:rsidRPr="00CD77E3">
              <w:rPr>
                <w:noProof/>
                <w:webHidden/>
                <w:sz w:val="28"/>
              </w:rPr>
            </w:r>
            <w:r w:rsidR="00E43C1E" w:rsidRPr="00CD77E3">
              <w:rPr>
                <w:noProof/>
                <w:webHidden/>
                <w:sz w:val="28"/>
              </w:rPr>
              <w:fldChar w:fldCharType="separate"/>
            </w:r>
            <w:r w:rsidR="00D371EA" w:rsidRPr="00CD77E3">
              <w:rPr>
                <w:noProof/>
                <w:webHidden/>
                <w:sz w:val="28"/>
              </w:rPr>
              <w:t>2</w:t>
            </w:r>
            <w:r w:rsidR="00E43C1E" w:rsidRPr="00CD77E3">
              <w:rPr>
                <w:noProof/>
                <w:webHidden/>
                <w:sz w:val="28"/>
              </w:rPr>
              <w:fldChar w:fldCharType="end"/>
            </w:r>
          </w:hyperlink>
        </w:p>
        <w:p w14:paraId="5A92E13A" w14:textId="77777777" w:rsidR="00E43C1E" w:rsidRPr="00CD77E3" w:rsidRDefault="0056624F" w:rsidP="00E43C1E">
          <w:pPr>
            <w:pStyle w:val="TM2"/>
            <w:rPr>
              <w:rFonts w:eastAsiaTheme="minorEastAsia" w:cstheme="minorBidi"/>
              <w:noProof/>
              <w:sz w:val="28"/>
              <w:lang w:eastAsia="fr-FR"/>
            </w:rPr>
          </w:pPr>
          <w:hyperlink w:anchor="_Toc98246060" w:history="1">
            <w:r w:rsidR="00E43C1E" w:rsidRPr="00CD77E3">
              <w:rPr>
                <w:rStyle w:val="Lienhypertexte"/>
                <w:noProof/>
                <w:sz w:val="28"/>
              </w:rPr>
              <w:t>Dans un second temps</w:t>
            </w:r>
            <w:r w:rsidR="00E43C1E" w:rsidRPr="00CD77E3">
              <w:rPr>
                <w:noProof/>
                <w:webHidden/>
                <w:sz w:val="28"/>
              </w:rPr>
              <w:tab/>
            </w:r>
            <w:r w:rsidR="00E43C1E" w:rsidRPr="00CD77E3">
              <w:rPr>
                <w:noProof/>
                <w:webHidden/>
                <w:sz w:val="28"/>
              </w:rPr>
              <w:fldChar w:fldCharType="begin"/>
            </w:r>
            <w:r w:rsidR="00E43C1E" w:rsidRPr="00CD77E3">
              <w:rPr>
                <w:noProof/>
                <w:webHidden/>
                <w:sz w:val="28"/>
              </w:rPr>
              <w:instrText xml:space="preserve"> PAGEREF _Toc98246060 \h </w:instrText>
            </w:r>
            <w:r w:rsidR="00E43C1E" w:rsidRPr="00CD77E3">
              <w:rPr>
                <w:noProof/>
                <w:webHidden/>
                <w:sz w:val="28"/>
              </w:rPr>
            </w:r>
            <w:r w:rsidR="00E43C1E" w:rsidRPr="00CD77E3">
              <w:rPr>
                <w:noProof/>
                <w:webHidden/>
                <w:sz w:val="28"/>
              </w:rPr>
              <w:fldChar w:fldCharType="separate"/>
            </w:r>
            <w:r w:rsidR="00D371EA" w:rsidRPr="00CD77E3">
              <w:rPr>
                <w:noProof/>
                <w:webHidden/>
                <w:sz w:val="28"/>
              </w:rPr>
              <w:t>3</w:t>
            </w:r>
            <w:r w:rsidR="00E43C1E" w:rsidRPr="00CD77E3">
              <w:rPr>
                <w:noProof/>
                <w:webHidden/>
                <w:sz w:val="28"/>
              </w:rPr>
              <w:fldChar w:fldCharType="end"/>
            </w:r>
          </w:hyperlink>
        </w:p>
        <w:p w14:paraId="4FD75E03" w14:textId="77777777" w:rsidR="00E43C1E" w:rsidRPr="00CD77E3" w:rsidRDefault="0056624F" w:rsidP="00E43C1E">
          <w:pPr>
            <w:pStyle w:val="TM1"/>
            <w:rPr>
              <w:rFonts w:eastAsiaTheme="minorEastAsia" w:cstheme="minorBidi"/>
              <w:sz w:val="28"/>
              <w:u w:val="none"/>
              <w:lang w:eastAsia="fr-FR"/>
            </w:rPr>
          </w:pPr>
          <w:hyperlink w:anchor="_Toc98246061" w:history="1">
            <w:r w:rsidR="00E43C1E" w:rsidRPr="00CD77E3">
              <w:rPr>
                <w:rStyle w:val="Lienhypertexte"/>
                <w:color w:val="003A80"/>
                <w:sz w:val="28"/>
              </w:rPr>
              <w:t>Checklist IRA en ESMS</w:t>
            </w:r>
            <w:r w:rsidR="00E43C1E" w:rsidRPr="00CD77E3">
              <w:rPr>
                <w:webHidden/>
                <w:sz w:val="28"/>
              </w:rPr>
              <w:tab/>
            </w:r>
            <w:r w:rsidR="00E43C1E" w:rsidRPr="00CD77E3">
              <w:rPr>
                <w:webHidden/>
                <w:sz w:val="28"/>
              </w:rPr>
              <w:fldChar w:fldCharType="begin"/>
            </w:r>
            <w:r w:rsidR="00E43C1E" w:rsidRPr="00CD77E3">
              <w:rPr>
                <w:webHidden/>
                <w:sz w:val="28"/>
              </w:rPr>
              <w:instrText xml:space="preserve"> PAGEREF _Toc98246061 \h </w:instrText>
            </w:r>
            <w:r w:rsidR="00E43C1E" w:rsidRPr="00CD77E3">
              <w:rPr>
                <w:webHidden/>
                <w:sz w:val="28"/>
              </w:rPr>
            </w:r>
            <w:r w:rsidR="00E43C1E" w:rsidRPr="00CD77E3">
              <w:rPr>
                <w:webHidden/>
                <w:sz w:val="28"/>
              </w:rPr>
              <w:fldChar w:fldCharType="separate"/>
            </w:r>
            <w:r w:rsidR="00D371EA" w:rsidRPr="00CD77E3">
              <w:rPr>
                <w:webHidden/>
                <w:sz w:val="28"/>
              </w:rPr>
              <w:t>4</w:t>
            </w:r>
            <w:r w:rsidR="00E43C1E" w:rsidRPr="00CD77E3">
              <w:rPr>
                <w:webHidden/>
                <w:sz w:val="28"/>
              </w:rPr>
              <w:fldChar w:fldCharType="end"/>
            </w:r>
          </w:hyperlink>
        </w:p>
        <w:p w14:paraId="143E812B" w14:textId="23DBDB2A" w:rsidR="00E43C1E" w:rsidRPr="00CD77E3" w:rsidRDefault="0056624F" w:rsidP="00E43C1E">
          <w:pPr>
            <w:pStyle w:val="TM1"/>
            <w:rPr>
              <w:rFonts w:eastAsiaTheme="minorEastAsia" w:cstheme="minorBidi"/>
              <w:sz w:val="28"/>
              <w:u w:val="none"/>
              <w:lang w:eastAsia="fr-FR"/>
            </w:rPr>
          </w:pPr>
          <w:hyperlink w:anchor="_Toc98246062" w:history="1">
            <w:r w:rsidR="00E43C1E" w:rsidRPr="00CD77E3">
              <w:rPr>
                <w:rStyle w:val="Lienhypertexte"/>
                <w:color w:val="003A80"/>
                <w:sz w:val="28"/>
              </w:rPr>
              <w:t>Cheklist</w:t>
            </w:r>
            <w:r w:rsidR="006F2DC3">
              <w:rPr>
                <w:rStyle w:val="Lienhypertexte"/>
                <w:color w:val="003A80"/>
                <w:sz w:val="28"/>
              </w:rPr>
              <w:t xml:space="preserve"> des mesures</w:t>
            </w:r>
            <w:r w:rsidR="00E43C1E" w:rsidRPr="00CD77E3">
              <w:rPr>
                <w:rStyle w:val="Lienhypertexte"/>
                <w:color w:val="003A80"/>
                <w:sz w:val="28"/>
              </w:rPr>
              <w:t xml:space="preserve"> spécifiques GRIPPE en ESMS</w:t>
            </w:r>
            <w:r w:rsidR="00E43C1E" w:rsidRPr="00CD77E3">
              <w:rPr>
                <w:webHidden/>
                <w:sz w:val="28"/>
              </w:rPr>
              <w:tab/>
            </w:r>
            <w:r w:rsidR="00E43C1E" w:rsidRPr="00CD77E3">
              <w:rPr>
                <w:webHidden/>
                <w:sz w:val="28"/>
              </w:rPr>
              <w:fldChar w:fldCharType="begin"/>
            </w:r>
            <w:r w:rsidR="00E43C1E" w:rsidRPr="00CD77E3">
              <w:rPr>
                <w:webHidden/>
                <w:sz w:val="28"/>
              </w:rPr>
              <w:instrText xml:space="preserve"> PAGEREF _Toc98246062 \h </w:instrText>
            </w:r>
            <w:r w:rsidR="00E43C1E" w:rsidRPr="00CD77E3">
              <w:rPr>
                <w:webHidden/>
                <w:sz w:val="28"/>
              </w:rPr>
            </w:r>
            <w:r w:rsidR="00E43C1E" w:rsidRPr="00CD77E3">
              <w:rPr>
                <w:webHidden/>
                <w:sz w:val="28"/>
              </w:rPr>
              <w:fldChar w:fldCharType="separate"/>
            </w:r>
            <w:r w:rsidR="00D371EA" w:rsidRPr="00CD77E3">
              <w:rPr>
                <w:webHidden/>
                <w:sz w:val="28"/>
              </w:rPr>
              <w:t>5</w:t>
            </w:r>
            <w:r w:rsidR="00E43C1E" w:rsidRPr="00CD77E3">
              <w:rPr>
                <w:webHidden/>
                <w:sz w:val="28"/>
              </w:rPr>
              <w:fldChar w:fldCharType="end"/>
            </w:r>
          </w:hyperlink>
        </w:p>
        <w:p w14:paraId="3CEE0D90" w14:textId="77777777" w:rsidR="00E43C1E" w:rsidRPr="00CD77E3" w:rsidRDefault="0056624F" w:rsidP="00E43C1E">
          <w:pPr>
            <w:pStyle w:val="TM2"/>
            <w:rPr>
              <w:rFonts w:eastAsiaTheme="minorEastAsia" w:cstheme="minorBidi"/>
              <w:noProof/>
              <w:sz w:val="28"/>
              <w:lang w:eastAsia="fr-FR"/>
            </w:rPr>
          </w:pPr>
          <w:hyperlink w:anchor="_Toc98246063" w:history="1">
            <w:r w:rsidR="00E43C1E" w:rsidRPr="00CD77E3">
              <w:rPr>
                <w:rStyle w:val="Lienhypertexte"/>
                <w:noProof/>
                <w:sz w:val="28"/>
              </w:rPr>
              <w:t>Recherche étiologique</w:t>
            </w:r>
            <w:r w:rsidR="00E43C1E" w:rsidRPr="00CD77E3">
              <w:rPr>
                <w:noProof/>
                <w:webHidden/>
                <w:sz w:val="28"/>
              </w:rPr>
              <w:tab/>
            </w:r>
            <w:r w:rsidR="00E43C1E" w:rsidRPr="00CD77E3">
              <w:rPr>
                <w:noProof/>
                <w:webHidden/>
                <w:sz w:val="28"/>
              </w:rPr>
              <w:fldChar w:fldCharType="begin"/>
            </w:r>
            <w:r w:rsidR="00E43C1E" w:rsidRPr="00CD77E3">
              <w:rPr>
                <w:noProof/>
                <w:webHidden/>
                <w:sz w:val="28"/>
              </w:rPr>
              <w:instrText xml:space="preserve"> PAGEREF _Toc98246063 \h </w:instrText>
            </w:r>
            <w:r w:rsidR="00E43C1E" w:rsidRPr="00CD77E3">
              <w:rPr>
                <w:noProof/>
                <w:webHidden/>
                <w:sz w:val="28"/>
              </w:rPr>
            </w:r>
            <w:r w:rsidR="00E43C1E" w:rsidRPr="00CD77E3">
              <w:rPr>
                <w:noProof/>
                <w:webHidden/>
                <w:sz w:val="28"/>
              </w:rPr>
              <w:fldChar w:fldCharType="separate"/>
            </w:r>
            <w:r w:rsidR="00D371EA" w:rsidRPr="00CD77E3">
              <w:rPr>
                <w:noProof/>
                <w:webHidden/>
                <w:sz w:val="28"/>
              </w:rPr>
              <w:t>5</w:t>
            </w:r>
            <w:r w:rsidR="00E43C1E" w:rsidRPr="00CD77E3">
              <w:rPr>
                <w:noProof/>
                <w:webHidden/>
                <w:sz w:val="28"/>
              </w:rPr>
              <w:fldChar w:fldCharType="end"/>
            </w:r>
          </w:hyperlink>
        </w:p>
        <w:p w14:paraId="138B16F8" w14:textId="77777777" w:rsidR="00E43C1E" w:rsidRPr="00CD77E3" w:rsidRDefault="0056624F" w:rsidP="00E43C1E">
          <w:pPr>
            <w:pStyle w:val="TM1"/>
            <w:rPr>
              <w:rFonts w:eastAsiaTheme="minorEastAsia" w:cstheme="minorBidi"/>
              <w:sz w:val="28"/>
              <w:u w:val="none"/>
              <w:lang w:eastAsia="fr-FR"/>
            </w:rPr>
          </w:pPr>
          <w:hyperlink w:anchor="_Toc98246064" w:history="1">
            <w:r w:rsidR="00E43C1E" w:rsidRPr="00CD77E3">
              <w:rPr>
                <w:rStyle w:val="Lienhypertexte"/>
                <w:color w:val="003A80"/>
                <w:sz w:val="28"/>
              </w:rPr>
              <w:t xml:space="preserve">Checklist </w:t>
            </w:r>
            <w:r w:rsidR="006F2DC3">
              <w:rPr>
                <w:rStyle w:val="Lienhypertexte"/>
                <w:color w:val="003A80"/>
                <w:sz w:val="28"/>
              </w:rPr>
              <w:t xml:space="preserve">des mesures </w:t>
            </w:r>
            <w:r w:rsidR="00E43C1E" w:rsidRPr="00CD77E3">
              <w:rPr>
                <w:rStyle w:val="Lienhypertexte"/>
                <w:color w:val="003A80"/>
                <w:sz w:val="28"/>
              </w:rPr>
              <w:t>spécifiques COVID-19 en ESMS</w:t>
            </w:r>
            <w:r w:rsidR="00E43C1E" w:rsidRPr="00CD77E3">
              <w:rPr>
                <w:webHidden/>
                <w:sz w:val="28"/>
              </w:rPr>
              <w:tab/>
            </w:r>
            <w:r w:rsidR="00E43C1E" w:rsidRPr="00CD77E3">
              <w:rPr>
                <w:webHidden/>
                <w:sz w:val="28"/>
              </w:rPr>
              <w:fldChar w:fldCharType="begin"/>
            </w:r>
            <w:r w:rsidR="00E43C1E" w:rsidRPr="00CD77E3">
              <w:rPr>
                <w:webHidden/>
                <w:sz w:val="28"/>
              </w:rPr>
              <w:instrText xml:space="preserve"> PAGEREF _Toc98246064 \h </w:instrText>
            </w:r>
            <w:r w:rsidR="00E43C1E" w:rsidRPr="00CD77E3">
              <w:rPr>
                <w:webHidden/>
                <w:sz w:val="28"/>
              </w:rPr>
            </w:r>
            <w:r w:rsidR="00E43C1E" w:rsidRPr="00CD77E3">
              <w:rPr>
                <w:webHidden/>
                <w:sz w:val="28"/>
              </w:rPr>
              <w:fldChar w:fldCharType="separate"/>
            </w:r>
            <w:r w:rsidR="00D371EA" w:rsidRPr="00CD77E3">
              <w:rPr>
                <w:webHidden/>
                <w:sz w:val="28"/>
              </w:rPr>
              <w:t>6</w:t>
            </w:r>
            <w:r w:rsidR="00E43C1E" w:rsidRPr="00CD77E3">
              <w:rPr>
                <w:webHidden/>
                <w:sz w:val="28"/>
              </w:rPr>
              <w:fldChar w:fldCharType="end"/>
            </w:r>
          </w:hyperlink>
        </w:p>
        <w:p w14:paraId="59FCF0C6" w14:textId="77777777" w:rsidR="00E43C1E" w:rsidRPr="00CD77E3" w:rsidRDefault="0056624F" w:rsidP="00E43C1E">
          <w:pPr>
            <w:pStyle w:val="TM2"/>
            <w:rPr>
              <w:rFonts w:eastAsiaTheme="minorEastAsia" w:cstheme="minorBidi"/>
              <w:noProof/>
              <w:sz w:val="28"/>
              <w:lang w:eastAsia="fr-FR"/>
            </w:rPr>
          </w:pPr>
          <w:hyperlink w:anchor="_Toc98246065" w:history="1">
            <w:r w:rsidR="00E43C1E" w:rsidRPr="00CD77E3">
              <w:rPr>
                <w:rStyle w:val="Lienhypertexte"/>
                <w:noProof/>
                <w:sz w:val="28"/>
              </w:rPr>
              <w:t>Pour les résidents</w:t>
            </w:r>
            <w:r w:rsidR="00E43C1E" w:rsidRPr="00CD77E3">
              <w:rPr>
                <w:noProof/>
                <w:webHidden/>
                <w:sz w:val="28"/>
              </w:rPr>
              <w:tab/>
            </w:r>
            <w:r w:rsidR="00E43C1E" w:rsidRPr="00CD77E3">
              <w:rPr>
                <w:noProof/>
                <w:webHidden/>
                <w:sz w:val="28"/>
              </w:rPr>
              <w:fldChar w:fldCharType="begin"/>
            </w:r>
            <w:r w:rsidR="00E43C1E" w:rsidRPr="00CD77E3">
              <w:rPr>
                <w:noProof/>
                <w:webHidden/>
                <w:sz w:val="28"/>
              </w:rPr>
              <w:instrText xml:space="preserve"> PAGEREF _Toc98246065 \h </w:instrText>
            </w:r>
            <w:r w:rsidR="00E43C1E" w:rsidRPr="00CD77E3">
              <w:rPr>
                <w:noProof/>
                <w:webHidden/>
                <w:sz w:val="28"/>
              </w:rPr>
            </w:r>
            <w:r w:rsidR="00E43C1E" w:rsidRPr="00CD77E3">
              <w:rPr>
                <w:noProof/>
                <w:webHidden/>
                <w:sz w:val="28"/>
              </w:rPr>
              <w:fldChar w:fldCharType="separate"/>
            </w:r>
            <w:r w:rsidR="00D371EA" w:rsidRPr="00CD77E3">
              <w:rPr>
                <w:noProof/>
                <w:webHidden/>
                <w:sz w:val="28"/>
              </w:rPr>
              <w:t>6</w:t>
            </w:r>
            <w:r w:rsidR="00E43C1E" w:rsidRPr="00CD77E3">
              <w:rPr>
                <w:noProof/>
                <w:webHidden/>
                <w:sz w:val="28"/>
              </w:rPr>
              <w:fldChar w:fldCharType="end"/>
            </w:r>
          </w:hyperlink>
        </w:p>
        <w:p w14:paraId="57ADBD1C" w14:textId="77777777" w:rsidR="00E43C1E" w:rsidRPr="00CD77E3" w:rsidRDefault="0056624F" w:rsidP="00E43C1E">
          <w:pPr>
            <w:pStyle w:val="TM2"/>
            <w:rPr>
              <w:rFonts w:eastAsiaTheme="minorEastAsia" w:cstheme="minorBidi"/>
              <w:noProof/>
              <w:sz w:val="28"/>
              <w:lang w:eastAsia="fr-FR"/>
            </w:rPr>
          </w:pPr>
          <w:hyperlink w:anchor="_Toc98246066" w:history="1">
            <w:r w:rsidR="00E43C1E" w:rsidRPr="00CD77E3">
              <w:rPr>
                <w:rStyle w:val="Lienhypertexte"/>
                <w:noProof/>
                <w:sz w:val="28"/>
              </w:rPr>
              <w:t>Pour le personnel de la structure et intervenants extérieurs</w:t>
            </w:r>
            <w:r w:rsidR="00E43C1E" w:rsidRPr="00CD77E3">
              <w:rPr>
                <w:noProof/>
                <w:webHidden/>
                <w:sz w:val="28"/>
              </w:rPr>
              <w:tab/>
            </w:r>
            <w:r w:rsidR="00E43C1E" w:rsidRPr="00CD77E3">
              <w:rPr>
                <w:noProof/>
                <w:webHidden/>
                <w:sz w:val="28"/>
              </w:rPr>
              <w:fldChar w:fldCharType="begin"/>
            </w:r>
            <w:r w:rsidR="00E43C1E" w:rsidRPr="00CD77E3">
              <w:rPr>
                <w:noProof/>
                <w:webHidden/>
                <w:sz w:val="28"/>
              </w:rPr>
              <w:instrText xml:space="preserve"> PAGEREF _Toc98246066 \h </w:instrText>
            </w:r>
            <w:r w:rsidR="00E43C1E" w:rsidRPr="00CD77E3">
              <w:rPr>
                <w:noProof/>
                <w:webHidden/>
                <w:sz w:val="28"/>
              </w:rPr>
            </w:r>
            <w:r w:rsidR="00E43C1E" w:rsidRPr="00CD77E3">
              <w:rPr>
                <w:noProof/>
                <w:webHidden/>
                <w:sz w:val="28"/>
              </w:rPr>
              <w:fldChar w:fldCharType="separate"/>
            </w:r>
            <w:r w:rsidR="00D371EA" w:rsidRPr="00CD77E3">
              <w:rPr>
                <w:noProof/>
                <w:webHidden/>
                <w:sz w:val="28"/>
              </w:rPr>
              <w:t>6</w:t>
            </w:r>
            <w:r w:rsidR="00E43C1E" w:rsidRPr="00CD77E3">
              <w:rPr>
                <w:noProof/>
                <w:webHidden/>
                <w:sz w:val="28"/>
              </w:rPr>
              <w:fldChar w:fldCharType="end"/>
            </w:r>
          </w:hyperlink>
        </w:p>
        <w:p w14:paraId="3F3CCB91" w14:textId="77777777" w:rsidR="00E43C1E" w:rsidRPr="00CD77E3" w:rsidRDefault="0056624F" w:rsidP="00E43C1E">
          <w:pPr>
            <w:pStyle w:val="TM2"/>
            <w:rPr>
              <w:rFonts w:eastAsiaTheme="minorEastAsia" w:cstheme="minorBidi"/>
              <w:noProof/>
              <w:sz w:val="28"/>
              <w:lang w:eastAsia="fr-FR"/>
            </w:rPr>
          </w:pPr>
          <w:hyperlink w:anchor="_Toc98246067" w:history="1">
            <w:r w:rsidR="00E43C1E" w:rsidRPr="00CD77E3">
              <w:rPr>
                <w:rStyle w:val="Lienhypertexte"/>
                <w:noProof/>
                <w:sz w:val="28"/>
              </w:rPr>
              <w:t>Au niveau de l’établissement</w:t>
            </w:r>
            <w:r w:rsidR="00E43C1E" w:rsidRPr="00CD77E3">
              <w:rPr>
                <w:noProof/>
                <w:webHidden/>
                <w:sz w:val="28"/>
              </w:rPr>
              <w:tab/>
            </w:r>
            <w:r w:rsidR="00E43C1E" w:rsidRPr="00CD77E3">
              <w:rPr>
                <w:noProof/>
                <w:webHidden/>
                <w:sz w:val="28"/>
              </w:rPr>
              <w:fldChar w:fldCharType="begin"/>
            </w:r>
            <w:r w:rsidR="00E43C1E" w:rsidRPr="00CD77E3">
              <w:rPr>
                <w:noProof/>
                <w:webHidden/>
                <w:sz w:val="28"/>
              </w:rPr>
              <w:instrText xml:space="preserve"> PAGEREF _Toc98246067 \h </w:instrText>
            </w:r>
            <w:r w:rsidR="00E43C1E" w:rsidRPr="00CD77E3">
              <w:rPr>
                <w:noProof/>
                <w:webHidden/>
                <w:sz w:val="28"/>
              </w:rPr>
            </w:r>
            <w:r w:rsidR="00E43C1E" w:rsidRPr="00CD77E3">
              <w:rPr>
                <w:noProof/>
                <w:webHidden/>
                <w:sz w:val="28"/>
              </w:rPr>
              <w:fldChar w:fldCharType="separate"/>
            </w:r>
            <w:r w:rsidR="00D371EA" w:rsidRPr="00CD77E3">
              <w:rPr>
                <w:noProof/>
                <w:webHidden/>
                <w:sz w:val="28"/>
              </w:rPr>
              <w:t>6</w:t>
            </w:r>
            <w:r w:rsidR="00E43C1E" w:rsidRPr="00CD77E3">
              <w:rPr>
                <w:noProof/>
                <w:webHidden/>
                <w:sz w:val="28"/>
              </w:rPr>
              <w:fldChar w:fldCharType="end"/>
            </w:r>
          </w:hyperlink>
        </w:p>
        <w:p w14:paraId="1A5A3ED6" w14:textId="77777777" w:rsidR="00E43C1E" w:rsidRDefault="00E43C1E">
          <w:r w:rsidRPr="00CD77E3">
            <w:rPr>
              <w:rFonts w:asciiTheme="minorHAnsi" w:hAnsiTheme="minorHAnsi" w:cstheme="minorHAnsi"/>
              <w:bCs/>
              <w:caps/>
              <w:noProof/>
              <w:color w:val="003A80"/>
              <w:sz w:val="28"/>
              <w:u w:val="single"/>
            </w:rPr>
            <w:fldChar w:fldCharType="end"/>
          </w:r>
        </w:p>
      </w:sdtContent>
    </w:sdt>
    <w:p w14:paraId="13296452" w14:textId="77777777" w:rsidR="00B466AD" w:rsidRDefault="00B466AD"/>
    <w:p w14:paraId="35FA69B1" w14:textId="77777777" w:rsidR="00E43C1E" w:rsidRPr="00CD77E3" w:rsidRDefault="00CD77E3" w:rsidP="00CD77E3">
      <w:pPr>
        <w:spacing w:after="0"/>
        <w:rPr>
          <w:rFonts w:asciiTheme="minorHAnsi" w:hAnsiTheme="minorHAnsi"/>
          <w:b/>
          <w:color w:val="002060"/>
          <w:sz w:val="24"/>
        </w:rPr>
      </w:pPr>
      <w:r w:rsidRPr="00CD77E3">
        <w:rPr>
          <w:rFonts w:asciiTheme="minorHAnsi" w:hAnsiTheme="minorHAnsi"/>
          <w:b/>
          <w:color w:val="002060"/>
          <w:sz w:val="24"/>
        </w:rPr>
        <w:t>Mode d’emploi des checklists :</w:t>
      </w:r>
    </w:p>
    <w:p w14:paraId="62B58537" w14:textId="77777777" w:rsidR="00CD77E3" w:rsidRDefault="00CD77E3" w:rsidP="00CD77E3">
      <w:pPr>
        <w:spacing w:after="0"/>
        <w:rPr>
          <w:rFonts w:asciiTheme="minorHAnsi" w:hAnsiTheme="minorHAnsi"/>
        </w:rPr>
      </w:pPr>
      <w:r w:rsidRPr="00CD77E3">
        <w:rPr>
          <w:rFonts w:asciiTheme="minorHAnsi" w:hAnsiTheme="minorHAnsi"/>
        </w:rPr>
        <w:t xml:space="preserve">Ce document </w:t>
      </w:r>
      <w:r w:rsidR="00F20C4E">
        <w:rPr>
          <w:rFonts w:asciiTheme="minorHAnsi" w:hAnsiTheme="minorHAnsi"/>
        </w:rPr>
        <w:t xml:space="preserve">se présente en </w:t>
      </w:r>
      <w:r w:rsidR="006F2DC3">
        <w:rPr>
          <w:rFonts w:asciiTheme="minorHAnsi" w:hAnsiTheme="minorHAnsi"/>
        </w:rPr>
        <w:t>une première</w:t>
      </w:r>
      <w:r w:rsidR="00F20C4E">
        <w:rPr>
          <w:rFonts w:asciiTheme="minorHAnsi" w:hAnsiTheme="minorHAnsi"/>
        </w:rPr>
        <w:t xml:space="preserve"> </w:t>
      </w:r>
      <w:r w:rsidR="006F2DC3">
        <w:rPr>
          <w:rFonts w:asciiTheme="minorHAnsi" w:hAnsiTheme="minorHAnsi"/>
        </w:rPr>
        <w:t>partie générale valable pour tout type d’épidémie et de 3 checklists complémentaires à compléter en fonction du type de pathogène</w:t>
      </w:r>
      <w:r w:rsidR="003F672D">
        <w:rPr>
          <w:rFonts w:asciiTheme="minorHAnsi" w:hAnsiTheme="minorHAnsi"/>
        </w:rPr>
        <w:t xml:space="preserve"> suspecté ou identifié</w:t>
      </w:r>
      <w:r w:rsidR="00F20C4E">
        <w:rPr>
          <w:rFonts w:asciiTheme="minorHAnsi" w:hAnsiTheme="minorHAnsi"/>
        </w:rPr>
        <w:t> :</w:t>
      </w:r>
    </w:p>
    <w:p w14:paraId="68C4679E" w14:textId="77777777" w:rsidR="006F2DC3" w:rsidRPr="00CD77E3" w:rsidRDefault="006F2DC3" w:rsidP="00CD77E3">
      <w:pPr>
        <w:spacing w:after="0"/>
        <w:rPr>
          <w:rFonts w:asciiTheme="minorHAnsi" w:hAnsiTheme="minorHAnsi"/>
        </w:rPr>
      </w:pPr>
    </w:p>
    <w:p w14:paraId="51C81408" w14:textId="77777777" w:rsidR="00E56AC0" w:rsidRDefault="006F2DC3" w:rsidP="00E56AC0">
      <w:pPr>
        <w:jc w:val="center"/>
      </w:pPr>
      <w:r>
        <w:rPr>
          <w:noProof/>
          <w:lang w:eastAsia="fr-FR"/>
        </w:rPr>
        <w:drawing>
          <wp:inline distT="0" distB="0" distL="0" distR="0" wp14:anchorId="45CAB315" wp14:editId="0C44F9A9">
            <wp:extent cx="3901311" cy="1967789"/>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429" cy="1975414"/>
                    </a:xfrm>
                    <a:prstGeom prst="rect">
                      <a:avLst/>
                    </a:prstGeom>
                    <a:noFill/>
                  </pic:spPr>
                </pic:pic>
              </a:graphicData>
            </a:graphic>
          </wp:inline>
        </w:drawing>
      </w:r>
    </w:p>
    <w:p w14:paraId="03B54583" w14:textId="77777777" w:rsidR="002F5F43" w:rsidRDefault="002F5F43">
      <w:r>
        <w:br w:type="page"/>
      </w:r>
    </w:p>
    <w:p w14:paraId="5C385475" w14:textId="77777777" w:rsidR="002F5F43" w:rsidRPr="00E56AC0" w:rsidRDefault="00023BE4" w:rsidP="00E56AC0">
      <w:pPr>
        <w:pStyle w:val="Titre1"/>
        <w:shd w:val="clear" w:color="auto" w:fill="002060"/>
        <w:jc w:val="center"/>
        <w:rPr>
          <w:rFonts w:asciiTheme="minorHAnsi" w:hAnsiTheme="minorHAnsi"/>
          <w:color w:val="FFFFFF" w:themeColor="background1"/>
          <w:sz w:val="36"/>
        </w:rPr>
      </w:pPr>
      <w:bookmarkStart w:id="1" w:name="_Toc98246058"/>
      <w:r w:rsidRPr="00E56AC0">
        <w:rPr>
          <w:rFonts w:asciiTheme="minorHAnsi" w:hAnsiTheme="minorHAnsi"/>
          <w:color w:val="FFFFFF" w:themeColor="background1"/>
          <w:sz w:val="36"/>
        </w:rPr>
        <w:lastRenderedPageBreak/>
        <w:t>Checklist gestion d’une épidémie en ESMS</w:t>
      </w:r>
      <w:bookmarkEnd w:id="1"/>
    </w:p>
    <w:p w14:paraId="780CEA3C" w14:textId="77777777" w:rsidR="00023BE4" w:rsidRPr="00E56AC0" w:rsidRDefault="00023BE4" w:rsidP="00023BE4">
      <w:pPr>
        <w:pStyle w:val="Titre2"/>
        <w:rPr>
          <w:rFonts w:asciiTheme="minorHAnsi" w:hAnsiTheme="minorHAnsi"/>
          <w:sz w:val="32"/>
        </w:rPr>
      </w:pPr>
      <w:bookmarkStart w:id="2" w:name="_Toc98246059"/>
      <w:r w:rsidRPr="00E56AC0">
        <w:rPr>
          <w:rFonts w:asciiTheme="minorHAnsi" w:hAnsiTheme="minorHAnsi"/>
          <w:sz w:val="32"/>
        </w:rPr>
        <w:t>Mesures immédiates (dans les 24 à 48h)</w:t>
      </w:r>
      <w:bookmarkEnd w:id="2"/>
    </w:p>
    <w:p w14:paraId="228308EB" w14:textId="77777777" w:rsidR="00E56AC0" w:rsidRPr="00E56AC0" w:rsidRDefault="00E56AC0" w:rsidP="00E56AC0">
      <w:r w:rsidRPr="00E56AC0">
        <w:rPr>
          <w:noProof/>
          <w:lang w:eastAsia="fr-FR"/>
        </w:rPr>
        <mc:AlternateContent>
          <mc:Choice Requires="wps">
            <w:drawing>
              <wp:anchor distT="0" distB="0" distL="114300" distR="114300" simplePos="0" relativeHeight="251669504" behindDoc="0" locked="0" layoutInCell="1" allowOverlap="1" wp14:anchorId="4D2A7161" wp14:editId="704C7DC9">
                <wp:simplePos x="0" y="0"/>
                <wp:positionH relativeFrom="column">
                  <wp:posOffset>0</wp:posOffset>
                </wp:positionH>
                <wp:positionV relativeFrom="paragraph">
                  <wp:posOffset>-635</wp:posOffset>
                </wp:positionV>
                <wp:extent cx="876300" cy="247650"/>
                <wp:effectExtent l="0" t="0" r="0" b="0"/>
                <wp:wrapNone/>
                <wp:docPr id="17" name="Rectangle à coins arrondis 17"/>
                <wp:cNvGraphicFramePr/>
                <a:graphic xmlns:a="http://schemas.openxmlformats.org/drawingml/2006/main">
                  <a:graphicData uri="http://schemas.microsoft.com/office/word/2010/wordprocessingShape">
                    <wps:wsp>
                      <wps:cNvSpPr/>
                      <wps:spPr>
                        <a:xfrm>
                          <a:off x="0" y="0"/>
                          <a:ext cx="876300" cy="247650"/>
                        </a:xfrm>
                        <a:prstGeom prst="roundRect">
                          <a:avLst/>
                        </a:prstGeom>
                        <a:solidFill>
                          <a:srgbClr val="C6D9F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945A98"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D2A7161" id="Rectangle à coins arrondis 17" o:spid="_x0000_s1026" style="position:absolute;margin-left:0;margin-top:-.05pt;width:69pt;height:1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" fillcolor="#c6d9f1" stroked="f" strokeweight="1pt">
                <v:stroke joinstyle="miter"/>
                <v:textbox>
                  <w:txbxContent>
                    <w:p w14:paraId="3C945A98"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Investigation</w:t>
                      </w:r>
                    </w:p>
                  </w:txbxContent>
                </v:textbox>
              </v:roundrect>
            </w:pict>
          </mc:Fallback>
        </mc:AlternateContent>
      </w:r>
      <w:r w:rsidRPr="00E56AC0">
        <w:rPr>
          <w:noProof/>
          <w:lang w:eastAsia="fr-FR"/>
        </w:rPr>
        <mc:AlternateContent>
          <mc:Choice Requires="wps">
            <w:drawing>
              <wp:anchor distT="0" distB="0" distL="114300" distR="114300" simplePos="0" relativeHeight="251670528" behindDoc="0" locked="0" layoutInCell="1" allowOverlap="1" wp14:anchorId="41828945" wp14:editId="47D902A5">
                <wp:simplePos x="0" y="0"/>
                <wp:positionH relativeFrom="column">
                  <wp:posOffset>965200</wp:posOffset>
                </wp:positionH>
                <wp:positionV relativeFrom="paragraph">
                  <wp:posOffset>5715</wp:posOffset>
                </wp:positionV>
                <wp:extent cx="876300" cy="247650"/>
                <wp:effectExtent l="0" t="0" r="0" b="0"/>
                <wp:wrapNone/>
                <wp:docPr id="18" name="Rectangle à coins arrondis 18"/>
                <wp:cNvGraphicFramePr/>
                <a:graphic xmlns:a="http://schemas.openxmlformats.org/drawingml/2006/main">
                  <a:graphicData uri="http://schemas.microsoft.com/office/word/2010/wordprocessingShape">
                    <wps:wsp>
                      <wps:cNvSpPr/>
                      <wps:spPr>
                        <a:xfrm>
                          <a:off x="0" y="0"/>
                          <a:ext cx="876300" cy="247650"/>
                        </a:xfrm>
                        <a:prstGeom prst="roundRect">
                          <a:avLst/>
                        </a:prstGeom>
                        <a:solidFill>
                          <a:srgbClr val="F2DBD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C27B6C"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1828945" id="Rectangle à coins arrondis 18" o:spid="_x0000_s1027" style="position:absolute;margin-left:76pt;margin-top:.45pt;width:69pt;height:1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" fillcolor="#f2dbdb" stroked="f" strokeweight="1pt">
                <v:stroke joinstyle="miter"/>
                <v:textbox>
                  <w:txbxContent>
                    <w:p w14:paraId="7AC27B6C"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Communication</w:t>
                      </w:r>
                    </w:p>
                  </w:txbxContent>
                </v:textbox>
              </v:roundrect>
            </w:pict>
          </mc:Fallback>
        </mc:AlternateContent>
      </w:r>
      <w:r w:rsidRPr="00E56AC0">
        <w:rPr>
          <w:noProof/>
          <w:lang w:eastAsia="fr-FR"/>
        </w:rPr>
        <mc:AlternateContent>
          <mc:Choice Requires="wps">
            <w:drawing>
              <wp:anchor distT="0" distB="0" distL="114300" distR="114300" simplePos="0" relativeHeight="251671552" behindDoc="0" locked="0" layoutInCell="1" allowOverlap="1" wp14:anchorId="6B4740F7" wp14:editId="27943972">
                <wp:simplePos x="0" y="0"/>
                <wp:positionH relativeFrom="column">
                  <wp:posOffset>1917700</wp:posOffset>
                </wp:positionH>
                <wp:positionV relativeFrom="paragraph">
                  <wp:posOffset>-635</wp:posOffset>
                </wp:positionV>
                <wp:extent cx="876300" cy="247650"/>
                <wp:effectExtent l="0" t="0" r="0" b="0"/>
                <wp:wrapNone/>
                <wp:docPr id="19" name="Rectangle à coins arrondis 19"/>
                <wp:cNvGraphicFramePr/>
                <a:graphic xmlns:a="http://schemas.openxmlformats.org/drawingml/2006/main">
                  <a:graphicData uri="http://schemas.microsoft.com/office/word/2010/wordprocessingShape">
                    <wps:wsp>
                      <wps:cNvSpPr/>
                      <wps:spPr>
                        <a:xfrm>
                          <a:off x="0" y="0"/>
                          <a:ext cx="876300" cy="247650"/>
                        </a:xfrm>
                        <a:prstGeom prst="roundRect">
                          <a:avLst/>
                        </a:prstGeom>
                        <a:solidFill>
                          <a:srgbClr val="EAF1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020B8B"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B4740F7" id="Rectangle à coins arrondis 19" o:spid="_x0000_s1028" style="position:absolute;margin-left:151pt;margin-top:-.05pt;width:69pt;height:1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" fillcolor="#eaf1dd" stroked="f" strokeweight="1pt">
                <v:stroke joinstyle="miter"/>
                <v:textbox>
                  <w:txbxContent>
                    <w:p w14:paraId="08020B8B"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Formation</w:t>
                      </w:r>
                    </w:p>
                  </w:txbxContent>
                </v:textbox>
              </v:roundrect>
            </w:pict>
          </mc:Fallback>
        </mc:AlternateContent>
      </w:r>
      <w:r w:rsidRPr="00E56AC0">
        <w:rPr>
          <w:noProof/>
          <w:lang w:eastAsia="fr-FR"/>
        </w:rPr>
        <mc:AlternateContent>
          <mc:Choice Requires="wps">
            <w:drawing>
              <wp:anchor distT="0" distB="0" distL="114300" distR="114300" simplePos="0" relativeHeight="251672576" behindDoc="0" locked="0" layoutInCell="1" allowOverlap="1" wp14:anchorId="7C6C8BAC" wp14:editId="6B374DB4">
                <wp:simplePos x="0" y="0"/>
                <wp:positionH relativeFrom="column">
                  <wp:posOffset>2870200</wp:posOffset>
                </wp:positionH>
                <wp:positionV relativeFrom="paragraph">
                  <wp:posOffset>-635</wp:posOffset>
                </wp:positionV>
                <wp:extent cx="876300" cy="247650"/>
                <wp:effectExtent l="0" t="0" r="0" b="0"/>
                <wp:wrapNone/>
                <wp:docPr id="20" name="Rectangle à coins arrondis 20"/>
                <wp:cNvGraphicFramePr/>
                <a:graphic xmlns:a="http://schemas.openxmlformats.org/drawingml/2006/main">
                  <a:graphicData uri="http://schemas.microsoft.com/office/word/2010/wordprocessingShape">
                    <wps:wsp>
                      <wps:cNvSpPr/>
                      <wps:spPr>
                        <a:xfrm>
                          <a:off x="0" y="0"/>
                          <a:ext cx="876300" cy="247650"/>
                        </a:xfrm>
                        <a:prstGeom prst="roundRect">
                          <a:avLst/>
                        </a:prstGeom>
                        <a:solidFill>
                          <a:srgbClr val="D9D9D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60846E"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Soin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C6C8BAC" id="Rectangle à coins arrondis 20" o:spid="_x0000_s1029" style="position:absolute;margin-left:226pt;margin-top:-.05pt;width:69pt;height:1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" fillcolor="#d9d9d9" stroked="f" strokeweight="1pt">
                <v:stroke joinstyle="miter"/>
                <v:textbox>
                  <w:txbxContent>
                    <w:p w14:paraId="6F60846E"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Soin</w:t>
                      </w:r>
                    </w:p>
                  </w:txbxContent>
                </v:textbox>
              </v:roundrect>
            </w:pict>
          </mc:Fallback>
        </mc:AlternateContent>
      </w:r>
      <w:r w:rsidRPr="00E56AC0">
        <w:rPr>
          <w:noProof/>
          <w:lang w:eastAsia="fr-FR"/>
        </w:rPr>
        <mc:AlternateContent>
          <mc:Choice Requires="wps">
            <w:drawing>
              <wp:anchor distT="0" distB="0" distL="114300" distR="114300" simplePos="0" relativeHeight="251673600" behindDoc="0" locked="0" layoutInCell="1" allowOverlap="1" wp14:anchorId="43ACD4EC" wp14:editId="5871362D">
                <wp:simplePos x="0" y="0"/>
                <wp:positionH relativeFrom="column">
                  <wp:posOffset>3822700</wp:posOffset>
                </wp:positionH>
                <wp:positionV relativeFrom="paragraph">
                  <wp:posOffset>5715</wp:posOffset>
                </wp:positionV>
                <wp:extent cx="876300" cy="247650"/>
                <wp:effectExtent l="0" t="0" r="0" b="0"/>
                <wp:wrapNone/>
                <wp:docPr id="21" name="Rectangle à coins arrondis 21"/>
                <wp:cNvGraphicFramePr/>
                <a:graphic xmlns:a="http://schemas.openxmlformats.org/drawingml/2006/main">
                  <a:graphicData uri="http://schemas.microsoft.com/office/word/2010/wordprocessingShape">
                    <wps:wsp>
                      <wps:cNvSpPr/>
                      <wps:spPr>
                        <a:xfrm>
                          <a:off x="0" y="0"/>
                          <a:ext cx="876300" cy="247650"/>
                        </a:xfrm>
                        <a:prstGeom prst="roundRect">
                          <a:avLst/>
                        </a:prstGeom>
                        <a:solidFill>
                          <a:srgbClr val="FABF8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9536A2"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Organisation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3ACD4EC" id="Rectangle à coins arrondis 21" o:spid="_x0000_s1030" style="position:absolute;margin-left:301pt;margin-top:.45pt;width:69pt;height:1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" fillcolor="#fabf8f" stroked="f" strokeweight="1pt">
                <v:stroke joinstyle="miter"/>
                <v:textbox>
                  <w:txbxContent>
                    <w:p w14:paraId="049536A2"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Organisation</w:t>
                      </w:r>
                    </w:p>
                  </w:txbxContent>
                </v:textbox>
              </v:roundrect>
            </w:pict>
          </mc:Fallback>
        </mc:AlternateContent>
      </w:r>
    </w:p>
    <w:p w14:paraId="17F9E26F" w14:textId="77777777" w:rsidR="00023BE4" w:rsidRDefault="00023BE4" w:rsidP="00023BE4">
      <w:pPr>
        <w:pStyle w:val="Sansinterligne"/>
      </w:pPr>
    </w:p>
    <w:tbl>
      <w:tblPr>
        <w:tblStyle w:val="Grilledutableau"/>
        <w:tblW w:w="11482" w:type="dxa"/>
        <w:jc w:val="center"/>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ayout w:type="fixed"/>
        <w:tblLook w:val="04A0" w:firstRow="1" w:lastRow="0" w:firstColumn="1" w:lastColumn="0" w:noHBand="0" w:noVBand="1"/>
      </w:tblPr>
      <w:tblGrid>
        <w:gridCol w:w="426"/>
        <w:gridCol w:w="6521"/>
        <w:gridCol w:w="419"/>
        <w:gridCol w:w="426"/>
        <w:gridCol w:w="1275"/>
        <w:gridCol w:w="2415"/>
      </w:tblGrid>
      <w:tr w:rsidR="00CD167D" w:rsidRPr="00E56AC0" w14:paraId="76220F90" w14:textId="77777777" w:rsidTr="00E16AC5">
        <w:trPr>
          <w:jc w:val="center"/>
        </w:trPr>
        <w:tc>
          <w:tcPr>
            <w:tcW w:w="426" w:type="dxa"/>
            <w:vAlign w:val="center"/>
          </w:tcPr>
          <w:p w14:paraId="6870859A" w14:textId="77777777" w:rsidR="00CD167D" w:rsidRPr="00E56AC0" w:rsidRDefault="00CD167D" w:rsidP="00E56AC0">
            <w:pPr>
              <w:pStyle w:val="Sansinterligne"/>
              <w:tabs>
                <w:tab w:val="right" w:pos="7864"/>
              </w:tabs>
              <w:jc w:val="center"/>
              <w:rPr>
                <w:rFonts w:asciiTheme="minorHAnsi" w:hAnsiTheme="minorHAnsi"/>
                <w:b/>
                <w:color w:val="002060"/>
                <w:sz w:val="20"/>
                <w:szCs w:val="20"/>
              </w:rPr>
            </w:pPr>
            <w:r w:rsidRPr="00E56AC0">
              <w:rPr>
                <w:rFonts w:asciiTheme="minorHAnsi" w:hAnsiTheme="minorHAnsi"/>
                <w:b/>
                <w:color w:val="002060"/>
                <w:sz w:val="20"/>
                <w:szCs w:val="20"/>
              </w:rPr>
              <w:t>N°</w:t>
            </w:r>
          </w:p>
        </w:tc>
        <w:tc>
          <w:tcPr>
            <w:tcW w:w="6521" w:type="dxa"/>
            <w:vAlign w:val="center"/>
          </w:tcPr>
          <w:p w14:paraId="3FC25783" w14:textId="77777777" w:rsidR="00CD167D" w:rsidRPr="00E56AC0" w:rsidRDefault="00CD167D" w:rsidP="00E56AC0">
            <w:pPr>
              <w:pStyle w:val="Sansinterligne"/>
              <w:tabs>
                <w:tab w:val="right" w:pos="7864"/>
              </w:tabs>
              <w:jc w:val="center"/>
              <w:rPr>
                <w:rFonts w:asciiTheme="minorHAnsi" w:hAnsiTheme="minorHAnsi"/>
                <w:b/>
                <w:color w:val="002060"/>
                <w:sz w:val="20"/>
                <w:szCs w:val="20"/>
              </w:rPr>
            </w:pPr>
            <w:r w:rsidRPr="00E56AC0">
              <w:rPr>
                <w:rFonts w:asciiTheme="minorHAnsi" w:hAnsiTheme="minorHAnsi"/>
                <w:b/>
                <w:color w:val="002060"/>
                <w:sz w:val="20"/>
                <w:szCs w:val="20"/>
              </w:rPr>
              <w:t>Items</w:t>
            </w:r>
          </w:p>
        </w:tc>
        <w:tc>
          <w:tcPr>
            <w:tcW w:w="419" w:type="dxa"/>
            <w:vAlign w:val="center"/>
          </w:tcPr>
          <w:p w14:paraId="1DA40C04" w14:textId="43F2882C" w:rsidR="00CD167D" w:rsidRPr="00E56AC0" w:rsidRDefault="00CD167D" w:rsidP="00E56AC0">
            <w:pPr>
              <w:pStyle w:val="Sansinterligne"/>
              <w:ind w:left="-109" w:right="-108"/>
              <w:jc w:val="center"/>
              <w:rPr>
                <w:rFonts w:asciiTheme="minorHAnsi" w:hAnsiTheme="minorHAnsi"/>
                <w:b/>
                <w:color w:val="002060"/>
                <w:sz w:val="20"/>
                <w:szCs w:val="20"/>
              </w:rPr>
            </w:pPr>
            <w:r>
              <w:rPr>
                <w:rFonts w:asciiTheme="minorHAnsi" w:hAnsiTheme="minorHAnsi"/>
                <w:b/>
                <w:color w:val="002060"/>
                <w:sz w:val="20"/>
                <w:szCs w:val="20"/>
              </w:rPr>
              <w:t>Oui</w:t>
            </w:r>
          </w:p>
        </w:tc>
        <w:tc>
          <w:tcPr>
            <w:tcW w:w="426" w:type="dxa"/>
            <w:vAlign w:val="center"/>
          </w:tcPr>
          <w:p w14:paraId="380A5C80" w14:textId="2098CB3A" w:rsidR="00CD167D" w:rsidRPr="00E56AC0" w:rsidRDefault="00CD167D" w:rsidP="00CD167D">
            <w:pPr>
              <w:pStyle w:val="Sansinterligne"/>
              <w:ind w:left="-111" w:right="-103"/>
              <w:jc w:val="center"/>
              <w:rPr>
                <w:rFonts w:asciiTheme="minorHAnsi" w:hAnsiTheme="minorHAnsi"/>
                <w:b/>
                <w:color w:val="002060"/>
                <w:sz w:val="20"/>
                <w:szCs w:val="20"/>
              </w:rPr>
            </w:pPr>
            <w:r>
              <w:rPr>
                <w:rFonts w:asciiTheme="minorHAnsi" w:hAnsiTheme="minorHAnsi"/>
                <w:b/>
                <w:color w:val="002060"/>
                <w:sz w:val="20"/>
                <w:szCs w:val="20"/>
              </w:rPr>
              <w:t>Non</w:t>
            </w:r>
          </w:p>
        </w:tc>
        <w:tc>
          <w:tcPr>
            <w:tcW w:w="1275" w:type="dxa"/>
            <w:vAlign w:val="center"/>
          </w:tcPr>
          <w:p w14:paraId="12CE4E2A" w14:textId="77777777" w:rsidR="00E16AC5" w:rsidRDefault="00CD167D" w:rsidP="00E56AC0">
            <w:pPr>
              <w:pStyle w:val="Sansinterligne"/>
              <w:ind w:left="-111" w:right="-103"/>
              <w:jc w:val="center"/>
              <w:rPr>
                <w:rFonts w:asciiTheme="minorHAnsi" w:hAnsiTheme="minorHAnsi"/>
                <w:b/>
                <w:color w:val="002060"/>
                <w:sz w:val="20"/>
                <w:szCs w:val="20"/>
              </w:rPr>
            </w:pPr>
            <w:r w:rsidRPr="00E56AC0">
              <w:rPr>
                <w:rFonts w:asciiTheme="minorHAnsi" w:hAnsiTheme="minorHAnsi"/>
                <w:b/>
                <w:color w:val="002060"/>
                <w:sz w:val="20"/>
                <w:szCs w:val="20"/>
              </w:rPr>
              <w:t xml:space="preserve">Date de </w:t>
            </w:r>
          </w:p>
          <w:p w14:paraId="396DBD9C" w14:textId="0F996359" w:rsidR="00CD167D" w:rsidRPr="00E56AC0" w:rsidRDefault="00CD167D" w:rsidP="00E56AC0">
            <w:pPr>
              <w:pStyle w:val="Sansinterligne"/>
              <w:ind w:left="-111" w:right="-103"/>
              <w:jc w:val="center"/>
              <w:rPr>
                <w:rFonts w:asciiTheme="minorHAnsi" w:hAnsiTheme="minorHAnsi"/>
                <w:b/>
                <w:color w:val="002060"/>
                <w:sz w:val="20"/>
                <w:szCs w:val="20"/>
              </w:rPr>
            </w:pPr>
            <w:r w:rsidRPr="00E56AC0">
              <w:rPr>
                <w:rFonts w:asciiTheme="minorHAnsi" w:hAnsiTheme="minorHAnsi"/>
                <w:b/>
                <w:color w:val="002060"/>
                <w:sz w:val="20"/>
                <w:szCs w:val="20"/>
              </w:rPr>
              <w:t>mise en œuvre</w:t>
            </w:r>
          </w:p>
        </w:tc>
        <w:tc>
          <w:tcPr>
            <w:tcW w:w="2415" w:type="dxa"/>
            <w:vAlign w:val="center"/>
          </w:tcPr>
          <w:p w14:paraId="420FE070" w14:textId="77777777" w:rsidR="00CD167D" w:rsidRPr="00E56AC0" w:rsidRDefault="00CD167D" w:rsidP="00E56AC0">
            <w:pPr>
              <w:pStyle w:val="Sansinterligne"/>
              <w:ind w:left="-111" w:right="-103"/>
              <w:jc w:val="center"/>
              <w:rPr>
                <w:rFonts w:asciiTheme="minorHAnsi" w:hAnsiTheme="minorHAnsi"/>
                <w:b/>
                <w:color w:val="002060"/>
                <w:sz w:val="20"/>
                <w:szCs w:val="20"/>
              </w:rPr>
            </w:pPr>
            <w:r w:rsidRPr="00E56AC0">
              <w:rPr>
                <w:rFonts w:asciiTheme="minorHAnsi" w:hAnsiTheme="minorHAnsi"/>
                <w:b/>
                <w:color w:val="002060"/>
                <w:sz w:val="20"/>
                <w:szCs w:val="20"/>
              </w:rPr>
              <w:t>Commentaires</w:t>
            </w:r>
          </w:p>
        </w:tc>
      </w:tr>
      <w:tr w:rsidR="00A42D28" w:rsidRPr="00E56AC0" w14:paraId="70A99419" w14:textId="77777777" w:rsidTr="00E16AC5">
        <w:trPr>
          <w:jc w:val="center"/>
        </w:trPr>
        <w:tc>
          <w:tcPr>
            <w:tcW w:w="426" w:type="dxa"/>
            <w:shd w:val="clear" w:color="auto" w:fill="C6D9F1"/>
            <w:vAlign w:val="center"/>
          </w:tcPr>
          <w:p w14:paraId="13BBF037" w14:textId="77777777" w:rsidR="00CD167D" w:rsidRPr="00E56AC0" w:rsidRDefault="00CD167D" w:rsidP="00E56AC0">
            <w:pPr>
              <w:pStyle w:val="Sansinterligne"/>
              <w:tabs>
                <w:tab w:val="right" w:pos="7864"/>
              </w:tabs>
              <w:jc w:val="center"/>
              <w:rPr>
                <w:rFonts w:asciiTheme="minorHAnsi" w:hAnsiTheme="minorHAnsi"/>
                <w:sz w:val="20"/>
                <w:szCs w:val="20"/>
              </w:rPr>
            </w:pPr>
            <w:r>
              <w:rPr>
                <w:rFonts w:asciiTheme="minorHAnsi" w:hAnsiTheme="minorHAnsi"/>
                <w:sz w:val="20"/>
                <w:szCs w:val="20"/>
              </w:rPr>
              <w:t>1</w:t>
            </w:r>
          </w:p>
        </w:tc>
        <w:tc>
          <w:tcPr>
            <w:tcW w:w="6521" w:type="dxa"/>
            <w:shd w:val="clear" w:color="auto" w:fill="C6D9F1"/>
            <w:vAlign w:val="center"/>
          </w:tcPr>
          <w:p w14:paraId="2BFB2CD9" w14:textId="77777777" w:rsidR="00CD167D" w:rsidRPr="00E56AC0" w:rsidRDefault="00CD167D" w:rsidP="00A0362E">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La démarche diagnostique est lancée et les prélèvements microbiologiques réalisés, ou le micro-organisme responsable est identifié.</w:t>
            </w:r>
            <w:r>
              <w:rPr>
                <w:rFonts w:asciiTheme="minorHAnsi" w:hAnsiTheme="minorHAnsi"/>
                <w:sz w:val="20"/>
                <w:szCs w:val="20"/>
              </w:rPr>
              <w:t xml:space="preserve"> </w:t>
            </w:r>
          </w:p>
        </w:tc>
        <w:tc>
          <w:tcPr>
            <w:tcW w:w="419" w:type="dxa"/>
            <w:shd w:val="clear" w:color="auto" w:fill="C6D9F1"/>
            <w:vAlign w:val="center"/>
          </w:tcPr>
          <w:p w14:paraId="7ECF121D" w14:textId="6AA9B923" w:rsidR="00CD167D" w:rsidRPr="00E56AC0" w:rsidRDefault="00CD167D" w:rsidP="00A42D28">
            <w:pPr>
              <w:pStyle w:val="Sansinterligne"/>
              <w:ind w:left="-114" w:right="-108"/>
              <w:jc w:val="center"/>
              <w:rPr>
                <w:rFonts w:asciiTheme="minorHAnsi" w:hAnsiTheme="minorHAnsi"/>
                <w:sz w:val="20"/>
                <w:szCs w:val="20"/>
              </w:rPr>
            </w:pPr>
            <w:r w:rsidRPr="00A42D28">
              <w:rPr>
                <w:rFonts w:asciiTheme="minorHAnsi" w:hAnsiTheme="minorHAnsi"/>
                <w:sz w:val="28"/>
                <w:szCs w:val="20"/>
              </w:rPr>
              <w:sym w:font="Symbol" w:char="F0FF"/>
            </w:r>
          </w:p>
        </w:tc>
        <w:tc>
          <w:tcPr>
            <w:tcW w:w="426" w:type="dxa"/>
            <w:shd w:val="clear" w:color="auto" w:fill="C6D9F1"/>
            <w:vAlign w:val="center"/>
          </w:tcPr>
          <w:p w14:paraId="027C2DF4" w14:textId="7E28D1DD" w:rsidR="00CD167D" w:rsidRPr="00E56AC0" w:rsidRDefault="00A42D28" w:rsidP="00A42D28">
            <w:pPr>
              <w:pStyle w:val="Sansinterligne"/>
              <w:jc w:val="center"/>
              <w:rPr>
                <w:rFonts w:asciiTheme="minorHAnsi" w:hAnsiTheme="minorHAnsi"/>
                <w:sz w:val="20"/>
                <w:szCs w:val="20"/>
              </w:rPr>
            </w:pPr>
            <w:r w:rsidRPr="00A42D28">
              <w:rPr>
                <w:rFonts w:asciiTheme="minorHAnsi" w:hAnsiTheme="minorHAnsi"/>
                <w:sz w:val="28"/>
                <w:szCs w:val="20"/>
              </w:rPr>
              <w:sym w:font="Symbol" w:char="F0FF"/>
            </w:r>
          </w:p>
        </w:tc>
        <w:tc>
          <w:tcPr>
            <w:tcW w:w="1275" w:type="dxa"/>
            <w:shd w:val="clear" w:color="auto" w:fill="C6D9F1"/>
            <w:vAlign w:val="center"/>
          </w:tcPr>
          <w:p w14:paraId="68F6E9B4" w14:textId="008B7E62" w:rsidR="00CD167D" w:rsidRPr="00E56AC0" w:rsidRDefault="00CD167D" w:rsidP="00023BE4">
            <w:pPr>
              <w:pStyle w:val="Sansinterligne"/>
              <w:rPr>
                <w:rFonts w:asciiTheme="minorHAnsi" w:hAnsiTheme="minorHAnsi"/>
                <w:sz w:val="20"/>
                <w:szCs w:val="20"/>
              </w:rPr>
            </w:pPr>
          </w:p>
        </w:tc>
        <w:tc>
          <w:tcPr>
            <w:tcW w:w="2415" w:type="dxa"/>
            <w:shd w:val="clear" w:color="auto" w:fill="C6D9F1"/>
          </w:tcPr>
          <w:p w14:paraId="6370924E" w14:textId="77777777" w:rsidR="00CD167D" w:rsidRPr="00E56AC0" w:rsidRDefault="00CD167D" w:rsidP="00023BE4">
            <w:pPr>
              <w:pStyle w:val="Sansinterligne"/>
              <w:rPr>
                <w:rFonts w:asciiTheme="minorHAnsi" w:hAnsiTheme="minorHAnsi"/>
                <w:sz w:val="20"/>
                <w:szCs w:val="20"/>
              </w:rPr>
            </w:pPr>
          </w:p>
        </w:tc>
      </w:tr>
      <w:tr w:rsidR="00A42D28" w:rsidRPr="00E56AC0" w14:paraId="3569CE15" w14:textId="77777777" w:rsidTr="00E16AC5">
        <w:trPr>
          <w:jc w:val="center"/>
        </w:trPr>
        <w:tc>
          <w:tcPr>
            <w:tcW w:w="426" w:type="dxa"/>
            <w:shd w:val="clear" w:color="auto" w:fill="C6D9F1"/>
            <w:vAlign w:val="center"/>
          </w:tcPr>
          <w:p w14:paraId="34A37426"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2</w:t>
            </w:r>
          </w:p>
        </w:tc>
        <w:tc>
          <w:tcPr>
            <w:tcW w:w="6521" w:type="dxa"/>
            <w:shd w:val="clear" w:color="auto" w:fill="C6D9F1"/>
            <w:vAlign w:val="center"/>
          </w:tcPr>
          <w:p w14:paraId="7DABB363"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La définition du cas est établie de manière précise et acquise.</w:t>
            </w:r>
          </w:p>
        </w:tc>
        <w:tc>
          <w:tcPr>
            <w:tcW w:w="419" w:type="dxa"/>
            <w:shd w:val="clear" w:color="auto" w:fill="C6D9F1"/>
            <w:vAlign w:val="center"/>
          </w:tcPr>
          <w:p w14:paraId="1129F4F6" w14:textId="7411FC1E" w:rsidR="00A42D28" w:rsidRPr="00E56AC0" w:rsidRDefault="00A42D28" w:rsidP="00A42D28">
            <w:pPr>
              <w:pStyle w:val="Sansinterligne"/>
              <w:ind w:right="-108"/>
              <w:rPr>
                <w:rFonts w:asciiTheme="minorHAnsi" w:hAnsiTheme="minorHAnsi"/>
                <w:sz w:val="20"/>
                <w:szCs w:val="20"/>
              </w:rPr>
            </w:pPr>
            <w:r w:rsidRPr="00A42D28">
              <w:rPr>
                <w:rFonts w:asciiTheme="minorHAnsi" w:hAnsiTheme="minorHAnsi"/>
                <w:sz w:val="28"/>
                <w:szCs w:val="20"/>
              </w:rPr>
              <w:sym w:font="Symbol" w:char="F0FF"/>
            </w:r>
          </w:p>
        </w:tc>
        <w:tc>
          <w:tcPr>
            <w:tcW w:w="426" w:type="dxa"/>
            <w:shd w:val="clear" w:color="auto" w:fill="C6D9F1"/>
            <w:vAlign w:val="center"/>
          </w:tcPr>
          <w:p w14:paraId="7D717FF7" w14:textId="71020567" w:rsidR="00A42D28" w:rsidRPr="00E56AC0" w:rsidRDefault="00A42D28" w:rsidP="00A42D28">
            <w:pPr>
              <w:pStyle w:val="Sansinterligne"/>
              <w:rPr>
                <w:rFonts w:asciiTheme="minorHAnsi" w:hAnsiTheme="minorHAnsi"/>
                <w:sz w:val="20"/>
                <w:szCs w:val="20"/>
              </w:rPr>
            </w:pPr>
            <w:r w:rsidRPr="00A42D28">
              <w:rPr>
                <w:rFonts w:asciiTheme="minorHAnsi" w:hAnsiTheme="minorHAnsi"/>
                <w:sz w:val="28"/>
                <w:szCs w:val="20"/>
              </w:rPr>
              <w:sym w:font="Symbol" w:char="F0FF"/>
            </w:r>
          </w:p>
        </w:tc>
        <w:tc>
          <w:tcPr>
            <w:tcW w:w="1275" w:type="dxa"/>
            <w:shd w:val="clear" w:color="auto" w:fill="C6D9F1"/>
            <w:vAlign w:val="center"/>
          </w:tcPr>
          <w:p w14:paraId="11A73BF7" w14:textId="70FB8D88" w:rsidR="00A42D28" w:rsidRPr="00E56AC0" w:rsidRDefault="00A42D28" w:rsidP="00A42D28">
            <w:pPr>
              <w:pStyle w:val="Sansinterligne"/>
              <w:rPr>
                <w:rFonts w:asciiTheme="minorHAnsi" w:hAnsiTheme="minorHAnsi"/>
                <w:sz w:val="20"/>
                <w:szCs w:val="20"/>
              </w:rPr>
            </w:pPr>
          </w:p>
        </w:tc>
        <w:tc>
          <w:tcPr>
            <w:tcW w:w="2415" w:type="dxa"/>
            <w:shd w:val="clear" w:color="auto" w:fill="C6D9F1"/>
          </w:tcPr>
          <w:p w14:paraId="57B427DA" w14:textId="77777777" w:rsidR="00A42D28" w:rsidRPr="00E56AC0" w:rsidRDefault="00A42D28" w:rsidP="00A42D28">
            <w:pPr>
              <w:pStyle w:val="Sansinterligne"/>
              <w:rPr>
                <w:rFonts w:asciiTheme="minorHAnsi" w:hAnsiTheme="minorHAnsi"/>
                <w:sz w:val="20"/>
                <w:szCs w:val="20"/>
              </w:rPr>
            </w:pPr>
          </w:p>
        </w:tc>
      </w:tr>
      <w:tr w:rsidR="00A42D28" w:rsidRPr="00E56AC0" w14:paraId="61FC4EC5" w14:textId="77777777" w:rsidTr="00E16AC5">
        <w:trPr>
          <w:jc w:val="center"/>
        </w:trPr>
        <w:tc>
          <w:tcPr>
            <w:tcW w:w="426" w:type="dxa"/>
            <w:shd w:val="clear" w:color="auto" w:fill="C6D9F1"/>
            <w:vAlign w:val="center"/>
          </w:tcPr>
          <w:p w14:paraId="3713C715"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3</w:t>
            </w:r>
          </w:p>
        </w:tc>
        <w:tc>
          <w:tcPr>
            <w:tcW w:w="6521" w:type="dxa"/>
            <w:shd w:val="clear" w:color="auto" w:fill="C6D9F1"/>
            <w:vAlign w:val="center"/>
          </w:tcPr>
          <w:p w14:paraId="0CC94719"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Le cas source/zéro (résident ou professionnel) est recherché.</w:t>
            </w:r>
          </w:p>
        </w:tc>
        <w:tc>
          <w:tcPr>
            <w:tcW w:w="419" w:type="dxa"/>
            <w:shd w:val="clear" w:color="auto" w:fill="C6D9F1"/>
            <w:vAlign w:val="center"/>
          </w:tcPr>
          <w:p w14:paraId="01020004" w14:textId="1BEB08CD" w:rsidR="00A42D28" w:rsidRPr="00E56AC0" w:rsidRDefault="00A42D28" w:rsidP="00A42D28">
            <w:pPr>
              <w:pStyle w:val="Sansinterligne"/>
              <w:ind w:right="-108"/>
              <w:rPr>
                <w:rFonts w:asciiTheme="minorHAnsi" w:hAnsiTheme="minorHAnsi"/>
                <w:sz w:val="20"/>
                <w:szCs w:val="20"/>
              </w:rPr>
            </w:pPr>
            <w:r w:rsidRPr="00A42D28">
              <w:rPr>
                <w:rFonts w:asciiTheme="minorHAnsi" w:hAnsiTheme="minorHAnsi"/>
                <w:sz w:val="28"/>
                <w:szCs w:val="20"/>
              </w:rPr>
              <w:sym w:font="Symbol" w:char="F0FF"/>
            </w:r>
          </w:p>
        </w:tc>
        <w:tc>
          <w:tcPr>
            <w:tcW w:w="426" w:type="dxa"/>
            <w:shd w:val="clear" w:color="auto" w:fill="C6D9F1"/>
            <w:vAlign w:val="center"/>
          </w:tcPr>
          <w:p w14:paraId="7359E8CF" w14:textId="4986F509" w:rsidR="00A42D28" w:rsidRPr="00E56AC0" w:rsidRDefault="00A42D28" w:rsidP="00A42D28">
            <w:pPr>
              <w:pStyle w:val="Sansinterligne"/>
              <w:rPr>
                <w:rFonts w:asciiTheme="minorHAnsi" w:hAnsiTheme="minorHAnsi"/>
                <w:sz w:val="20"/>
                <w:szCs w:val="20"/>
              </w:rPr>
            </w:pPr>
            <w:r w:rsidRPr="00A42D28">
              <w:rPr>
                <w:rFonts w:asciiTheme="minorHAnsi" w:hAnsiTheme="minorHAnsi"/>
                <w:sz w:val="28"/>
                <w:szCs w:val="20"/>
              </w:rPr>
              <w:sym w:font="Symbol" w:char="F0FF"/>
            </w:r>
          </w:p>
        </w:tc>
        <w:tc>
          <w:tcPr>
            <w:tcW w:w="1275" w:type="dxa"/>
            <w:shd w:val="clear" w:color="auto" w:fill="C6D9F1"/>
            <w:vAlign w:val="center"/>
          </w:tcPr>
          <w:p w14:paraId="44C756D2" w14:textId="06472B6F" w:rsidR="00A42D28" w:rsidRPr="00E56AC0" w:rsidRDefault="00A42D28" w:rsidP="00A42D28">
            <w:pPr>
              <w:pStyle w:val="Sansinterligne"/>
              <w:rPr>
                <w:rFonts w:asciiTheme="minorHAnsi" w:hAnsiTheme="minorHAnsi"/>
                <w:sz w:val="20"/>
                <w:szCs w:val="20"/>
              </w:rPr>
            </w:pPr>
          </w:p>
        </w:tc>
        <w:tc>
          <w:tcPr>
            <w:tcW w:w="2415" w:type="dxa"/>
            <w:shd w:val="clear" w:color="auto" w:fill="C6D9F1"/>
          </w:tcPr>
          <w:p w14:paraId="2E5A8710" w14:textId="77777777" w:rsidR="00A42D28" w:rsidRPr="00E56AC0" w:rsidRDefault="00A42D28" w:rsidP="00A42D28">
            <w:pPr>
              <w:pStyle w:val="Sansinterligne"/>
              <w:rPr>
                <w:rFonts w:asciiTheme="minorHAnsi" w:hAnsiTheme="minorHAnsi"/>
                <w:sz w:val="20"/>
                <w:szCs w:val="20"/>
              </w:rPr>
            </w:pPr>
          </w:p>
        </w:tc>
      </w:tr>
      <w:tr w:rsidR="00A42D28" w:rsidRPr="00E56AC0" w14:paraId="4E16D0A8" w14:textId="77777777" w:rsidTr="00E16AC5">
        <w:trPr>
          <w:jc w:val="center"/>
        </w:trPr>
        <w:tc>
          <w:tcPr>
            <w:tcW w:w="426" w:type="dxa"/>
            <w:shd w:val="clear" w:color="auto" w:fill="C6D9F1"/>
            <w:vAlign w:val="center"/>
          </w:tcPr>
          <w:p w14:paraId="2766D33B"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4</w:t>
            </w:r>
          </w:p>
        </w:tc>
        <w:tc>
          <w:tcPr>
            <w:tcW w:w="6521" w:type="dxa"/>
            <w:shd w:val="clear" w:color="auto" w:fill="C6D9F1"/>
            <w:vAlign w:val="center"/>
          </w:tcPr>
          <w:p w14:paraId="2EC234FC" w14:textId="22BD5C44"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Les cas confirmés, probables ou possibles, parmi les résidents et le personnel, sont comptabili</w:t>
            </w:r>
            <w:r>
              <w:rPr>
                <w:rFonts w:asciiTheme="minorHAnsi" w:hAnsiTheme="minorHAnsi"/>
                <w:sz w:val="20"/>
                <w:szCs w:val="20"/>
              </w:rPr>
              <w:t>s</w:t>
            </w:r>
            <w:r w:rsidRPr="00E56AC0">
              <w:rPr>
                <w:rFonts w:asciiTheme="minorHAnsi" w:hAnsiTheme="minorHAnsi"/>
                <w:sz w:val="20"/>
                <w:szCs w:val="20"/>
              </w:rPr>
              <w:t>és.</w:t>
            </w:r>
          </w:p>
        </w:tc>
        <w:tc>
          <w:tcPr>
            <w:tcW w:w="419" w:type="dxa"/>
            <w:shd w:val="clear" w:color="auto" w:fill="C6D9F1"/>
            <w:vAlign w:val="center"/>
          </w:tcPr>
          <w:p w14:paraId="5E44B755" w14:textId="36CA23BC" w:rsidR="00A42D28" w:rsidRPr="00E56AC0" w:rsidRDefault="00A42D28" w:rsidP="00A42D28">
            <w:pPr>
              <w:pStyle w:val="Sansinterligne"/>
              <w:ind w:right="-108"/>
              <w:rPr>
                <w:rFonts w:asciiTheme="minorHAnsi" w:hAnsiTheme="minorHAnsi"/>
                <w:sz w:val="20"/>
                <w:szCs w:val="20"/>
              </w:rPr>
            </w:pPr>
            <w:r w:rsidRPr="00A42D28">
              <w:rPr>
                <w:rFonts w:asciiTheme="minorHAnsi" w:hAnsiTheme="minorHAnsi"/>
                <w:sz w:val="28"/>
                <w:szCs w:val="20"/>
              </w:rPr>
              <w:sym w:font="Symbol" w:char="F0FF"/>
            </w:r>
          </w:p>
        </w:tc>
        <w:tc>
          <w:tcPr>
            <w:tcW w:w="426" w:type="dxa"/>
            <w:shd w:val="clear" w:color="auto" w:fill="C6D9F1"/>
            <w:vAlign w:val="center"/>
          </w:tcPr>
          <w:p w14:paraId="0B21EC7A" w14:textId="7F532BA3" w:rsidR="00A42D28" w:rsidRPr="00E56AC0" w:rsidRDefault="00A42D28" w:rsidP="00A42D28">
            <w:pPr>
              <w:pStyle w:val="Sansinterligne"/>
              <w:rPr>
                <w:rFonts w:asciiTheme="minorHAnsi" w:hAnsiTheme="minorHAnsi"/>
                <w:sz w:val="20"/>
                <w:szCs w:val="20"/>
              </w:rPr>
            </w:pPr>
            <w:r w:rsidRPr="00A42D28">
              <w:rPr>
                <w:rFonts w:asciiTheme="minorHAnsi" w:hAnsiTheme="minorHAnsi"/>
                <w:sz w:val="28"/>
                <w:szCs w:val="20"/>
              </w:rPr>
              <w:sym w:font="Symbol" w:char="F0FF"/>
            </w:r>
          </w:p>
        </w:tc>
        <w:tc>
          <w:tcPr>
            <w:tcW w:w="1275" w:type="dxa"/>
            <w:shd w:val="clear" w:color="auto" w:fill="C6D9F1"/>
            <w:vAlign w:val="center"/>
          </w:tcPr>
          <w:p w14:paraId="0D3A159E" w14:textId="5B4542D6" w:rsidR="00A42D28" w:rsidRPr="00E56AC0" w:rsidRDefault="00A42D28" w:rsidP="00A42D28">
            <w:pPr>
              <w:pStyle w:val="Sansinterligne"/>
              <w:rPr>
                <w:rFonts w:asciiTheme="minorHAnsi" w:hAnsiTheme="minorHAnsi"/>
                <w:sz w:val="20"/>
                <w:szCs w:val="20"/>
              </w:rPr>
            </w:pPr>
          </w:p>
        </w:tc>
        <w:tc>
          <w:tcPr>
            <w:tcW w:w="2415" w:type="dxa"/>
            <w:shd w:val="clear" w:color="auto" w:fill="C6D9F1"/>
          </w:tcPr>
          <w:p w14:paraId="085C0ACB" w14:textId="77777777" w:rsidR="00A42D28" w:rsidRPr="00E56AC0" w:rsidRDefault="00A42D28" w:rsidP="00A42D28">
            <w:pPr>
              <w:pStyle w:val="Sansinterligne"/>
              <w:rPr>
                <w:rFonts w:asciiTheme="minorHAnsi" w:hAnsiTheme="minorHAnsi"/>
                <w:sz w:val="20"/>
                <w:szCs w:val="20"/>
              </w:rPr>
            </w:pPr>
          </w:p>
        </w:tc>
      </w:tr>
      <w:tr w:rsidR="00A42D28" w:rsidRPr="00E56AC0" w14:paraId="722A2476" w14:textId="77777777" w:rsidTr="00E16AC5">
        <w:trPr>
          <w:jc w:val="center"/>
        </w:trPr>
        <w:tc>
          <w:tcPr>
            <w:tcW w:w="426" w:type="dxa"/>
            <w:shd w:val="clear" w:color="auto" w:fill="C6D9F1"/>
            <w:vAlign w:val="center"/>
          </w:tcPr>
          <w:p w14:paraId="5C4F9EBD"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5</w:t>
            </w:r>
          </w:p>
        </w:tc>
        <w:tc>
          <w:tcPr>
            <w:tcW w:w="6521" w:type="dxa"/>
            <w:shd w:val="clear" w:color="auto" w:fill="C6D9F1"/>
            <w:vAlign w:val="center"/>
          </w:tcPr>
          <w:p w14:paraId="75898D1A"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Les unités où sont survenus les cas sont identifié</w:t>
            </w:r>
            <w:r>
              <w:rPr>
                <w:rFonts w:asciiTheme="minorHAnsi" w:hAnsiTheme="minorHAnsi"/>
                <w:sz w:val="20"/>
                <w:szCs w:val="20"/>
              </w:rPr>
              <w:t>e</w:t>
            </w:r>
            <w:r w:rsidRPr="00E56AC0">
              <w:rPr>
                <w:rFonts w:asciiTheme="minorHAnsi" w:hAnsiTheme="minorHAnsi"/>
                <w:sz w:val="20"/>
                <w:szCs w:val="20"/>
              </w:rPr>
              <w:t>s.</w:t>
            </w:r>
          </w:p>
        </w:tc>
        <w:tc>
          <w:tcPr>
            <w:tcW w:w="419" w:type="dxa"/>
            <w:shd w:val="clear" w:color="auto" w:fill="C6D9F1"/>
            <w:vAlign w:val="center"/>
          </w:tcPr>
          <w:p w14:paraId="79B34B65" w14:textId="70527FFF" w:rsidR="00A42D28" w:rsidRPr="00E56AC0" w:rsidRDefault="00A42D28" w:rsidP="00A42D28">
            <w:pPr>
              <w:pStyle w:val="Sansinterligne"/>
              <w:ind w:right="-108"/>
              <w:rPr>
                <w:rFonts w:asciiTheme="minorHAnsi" w:hAnsiTheme="minorHAnsi"/>
                <w:sz w:val="20"/>
                <w:szCs w:val="20"/>
              </w:rPr>
            </w:pPr>
            <w:r w:rsidRPr="00A42D28">
              <w:rPr>
                <w:rFonts w:asciiTheme="minorHAnsi" w:hAnsiTheme="minorHAnsi"/>
                <w:sz w:val="28"/>
                <w:szCs w:val="20"/>
              </w:rPr>
              <w:sym w:font="Symbol" w:char="F0FF"/>
            </w:r>
          </w:p>
        </w:tc>
        <w:tc>
          <w:tcPr>
            <w:tcW w:w="426" w:type="dxa"/>
            <w:shd w:val="clear" w:color="auto" w:fill="C6D9F1"/>
            <w:vAlign w:val="center"/>
          </w:tcPr>
          <w:p w14:paraId="6E69DDCD" w14:textId="07DFE2AA" w:rsidR="00A42D28" w:rsidRPr="00E56AC0" w:rsidRDefault="00A42D28" w:rsidP="00A42D28">
            <w:pPr>
              <w:pStyle w:val="Sansinterligne"/>
              <w:rPr>
                <w:rFonts w:asciiTheme="minorHAnsi" w:hAnsiTheme="minorHAnsi"/>
                <w:sz w:val="20"/>
                <w:szCs w:val="20"/>
              </w:rPr>
            </w:pPr>
            <w:r w:rsidRPr="00A42D28">
              <w:rPr>
                <w:rFonts w:asciiTheme="minorHAnsi" w:hAnsiTheme="minorHAnsi"/>
                <w:sz w:val="28"/>
                <w:szCs w:val="20"/>
              </w:rPr>
              <w:sym w:font="Symbol" w:char="F0FF"/>
            </w:r>
          </w:p>
        </w:tc>
        <w:tc>
          <w:tcPr>
            <w:tcW w:w="1275" w:type="dxa"/>
            <w:shd w:val="clear" w:color="auto" w:fill="C6D9F1"/>
            <w:vAlign w:val="center"/>
          </w:tcPr>
          <w:p w14:paraId="6E60493D" w14:textId="2F79CAE7" w:rsidR="00A42D28" w:rsidRPr="00E56AC0" w:rsidRDefault="00A42D28" w:rsidP="00A42D28">
            <w:pPr>
              <w:pStyle w:val="Sansinterligne"/>
              <w:rPr>
                <w:rFonts w:asciiTheme="minorHAnsi" w:hAnsiTheme="minorHAnsi"/>
                <w:sz w:val="20"/>
                <w:szCs w:val="20"/>
              </w:rPr>
            </w:pPr>
          </w:p>
        </w:tc>
        <w:tc>
          <w:tcPr>
            <w:tcW w:w="2415" w:type="dxa"/>
            <w:shd w:val="clear" w:color="auto" w:fill="C6D9F1"/>
          </w:tcPr>
          <w:p w14:paraId="7EE6AA8F" w14:textId="77777777" w:rsidR="00A42D28" w:rsidRPr="00E56AC0" w:rsidRDefault="00A42D28" w:rsidP="00A42D28">
            <w:pPr>
              <w:pStyle w:val="Sansinterligne"/>
              <w:rPr>
                <w:rFonts w:asciiTheme="minorHAnsi" w:hAnsiTheme="minorHAnsi"/>
                <w:sz w:val="20"/>
                <w:szCs w:val="20"/>
              </w:rPr>
            </w:pPr>
          </w:p>
        </w:tc>
      </w:tr>
      <w:tr w:rsidR="00A42D28" w:rsidRPr="00E56AC0" w14:paraId="02F9166D" w14:textId="77777777" w:rsidTr="00E16AC5">
        <w:trPr>
          <w:jc w:val="center"/>
        </w:trPr>
        <w:tc>
          <w:tcPr>
            <w:tcW w:w="426" w:type="dxa"/>
            <w:shd w:val="clear" w:color="auto" w:fill="F2DBDB"/>
            <w:vAlign w:val="center"/>
          </w:tcPr>
          <w:p w14:paraId="55C5AE17"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6</w:t>
            </w:r>
          </w:p>
        </w:tc>
        <w:tc>
          <w:tcPr>
            <w:tcW w:w="6521" w:type="dxa"/>
            <w:shd w:val="clear" w:color="auto" w:fill="F2DBDB"/>
            <w:vAlign w:val="center"/>
          </w:tcPr>
          <w:p w14:paraId="1BB47F80"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Un signalement interne a été réalisé à la Direction, au médecin coordonnateur*, à l’EOH/EMH* et à la médecine du travail le cas échéant.</w:t>
            </w:r>
            <w:r>
              <w:rPr>
                <w:rFonts w:asciiTheme="minorHAnsi" w:hAnsiTheme="minorHAnsi"/>
                <w:sz w:val="20"/>
                <w:szCs w:val="20"/>
              </w:rPr>
              <w:t xml:space="preserve"> </w:t>
            </w:r>
          </w:p>
        </w:tc>
        <w:tc>
          <w:tcPr>
            <w:tcW w:w="419" w:type="dxa"/>
            <w:shd w:val="clear" w:color="auto" w:fill="F2DBDB"/>
            <w:vAlign w:val="center"/>
          </w:tcPr>
          <w:p w14:paraId="7614CC11" w14:textId="376132E3" w:rsidR="00A42D28" w:rsidRPr="00E56AC0" w:rsidRDefault="00A42D28" w:rsidP="00A42D28">
            <w:pPr>
              <w:pStyle w:val="Sansinterligne"/>
              <w:ind w:right="-108"/>
              <w:rPr>
                <w:rFonts w:asciiTheme="minorHAnsi" w:hAnsiTheme="minorHAnsi"/>
                <w:sz w:val="20"/>
                <w:szCs w:val="20"/>
              </w:rPr>
            </w:pPr>
            <w:r w:rsidRPr="00A42D28">
              <w:rPr>
                <w:rFonts w:asciiTheme="minorHAnsi" w:hAnsiTheme="minorHAnsi"/>
                <w:sz w:val="28"/>
                <w:szCs w:val="20"/>
              </w:rPr>
              <w:sym w:font="Symbol" w:char="F0FF"/>
            </w:r>
          </w:p>
        </w:tc>
        <w:tc>
          <w:tcPr>
            <w:tcW w:w="426" w:type="dxa"/>
            <w:shd w:val="clear" w:color="auto" w:fill="F2DBDB"/>
            <w:vAlign w:val="center"/>
          </w:tcPr>
          <w:p w14:paraId="314D164B" w14:textId="2D81EAB8" w:rsidR="00A42D28" w:rsidRPr="00E56AC0" w:rsidRDefault="00A42D28" w:rsidP="00A42D28">
            <w:pPr>
              <w:pStyle w:val="Sansinterligne"/>
              <w:rPr>
                <w:rFonts w:asciiTheme="minorHAnsi" w:hAnsiTheme="minorHAnsi"/>
                <w:sz w:val="20"/>
                <w:szCs w:val="20"/>
              </w:rPr>
            </w:pPr>
            <w:r w:rsidRPr="00A42D28">
              <w:rPr>
                <w:rFonts w:asciiTheme="minorHAnsi" w:hAnsiTheme="minorHAnsi"/>
                <w:sz w:val="28"/>
                <w:szCs w:val="20"/>
              </w:rPr>
              <w:sym w:font="Symbol" w:char="F0FF"/>
            </w:r>
          </w:p>
        </w:tc>
        <w:tc>
          <w:tcPr>
            <w:tcW w:w="1275" w:type="dxa"/>
            <w:shd w:val="clear" w:color="auto" w:fill="F2DBDB"/>
            <w:vAlign w:val="center"/>
          </w:tcPr>
          <w:p w14:paraId="16E58F5B" w14:textId="6E6EF22A" w:rsidR="00A42D28" w:rsidRPr="00E56AC0" w:rsidRDefault="00A42D28" w:rsidP="00A42D28">
            <w:pPr>
              <w:pStyle w:val="Sansinterligne"/>
              <w:rPr>
                <w:rFonts w:asciiTheme="minorHAnsi" w:hAnsiTheme="minorHAnsi"/>
                <w:sz w:val="20"/>
                <w:szCs w:val="20"/>
              </w:rPr>
            </w:pPr>
          </w:p>
        </w:tc>
        <w:tc>
          <w:tcPr>
            <w:tcW w:w="2415" w:type="dxa"/>
            <w:shd w:val="clear" w:color="auto" w:fill="F2DBDB"/>
          </w:tcPr>
          <w:p w14:paraId="7FB94E2D" w14:textId="77777777" w:rsidR="00A42D28" w:rsidRPr="00E56AC0" w:rsidRDefault="00A42D28" w:rsidP="00A42D28">
            <w:pPr>
              <w:pStyle w:val="Sansinterligne"/>
              <w:rPr>
                <w:rFonts w:asciiTheme="minorHAnsi" w:hAnsiTheme="minorHAnsi"/>
                <w:sz w:val="20"/>
                <w:szCs w:val="20"/>
              </w:rPr>
            </w:pPr>
          </w:p>
        </w:tc>
      </w:tr>
      <w:tr w:rsidR="00A42D28" w:rsidRPr="00E56AC0" w14:paraId="18A64913" w14:textId="77777777" w:rsidTr="00E16AC5">
        <w:trPr>
          <w:jc w:val="center"/>
        </w:trPr>
        <w:tc>
          <w:tcPr>
            <w:tcW w:w="426" w:type="dxa"/>
            <w:shd w:val="clear" w:color="auto" w:fill="FABF8F"/>
            <w:vAlign w:val="center"/>
          </w:tcPr>
          <w:p w14:paraId="28DE13AA"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7</w:t>
            </w:r>
          </w:p>
        </w:tc>
        <w:tc>
          <w:tcPr>
            <w:tcW w:w="6521" w:type="dxa"/>
            <w:shd w:val="clear" w:color="auto" w:fill="FABF8F"/>
            <w:vAlign w:val="center"/>
          </w:tcPr>
          <w:p w14:paraId="6AA51FD9"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Les cas confirmés ou suspects sont maintenus en chambre dans la mesure du possible.</w:t>
            </w:r>
          </w:p>
        </w:tc>
        <w:tc>
          <w:tcPr>
            <w:tcW w:w="419" w:type="dxa"/>
            <w:shd w:val="clear" w:color="auto" w:fill="FABF8F"/>
            <w:vAlign w:val="center"/>
          </w:tcPr>
          <w:p w14:paraId="7E3A5154" w14:textId="139F603B" w:rsidR="00A42D28" w:rsidRPr="00E56AC0" w:rsidRDefault="00A42D28" w:rsidP="00A42D28">
            <w:pPr>
              <w:pStyle w:val="Sansinterligne"/>
              <w:ind w:right="-108"/>
              <w:rPr>
                <w:rFonts w:asciiTheme="minorHAnsi" w:hAnsiTheme="minorHAnsi"/>
                <w:sz w:val="20"/>
                <w:szCs w:val="20"/>
              </w:rPr>
            </w:pPr>
            <w:r w:rsidRPr="00A42D28">
              <w:rPr>
                <w:rFonts w:asciiTheme="minorHAnsi" w:hAnsiTheme="minorHAnsi"/>
                <w:sz w:val="28"/>
                <w:szCs w:val="20"/>
              </w:rPr>
              <w:sym w:font="Symbol" w:char="F0FF"/>
            </w:r>
          </w:p>
        </w:tc>
        <w:tc>
          <w:tcPr>
            <w:tcW w:w="426" w:type="dxa"/>
            <w:shd w:val="clear" w:color="auto" w:fill="FABF8F"/>
            <w:vAlign w:val="center"/>
          </w:tcPr>
          <w:p w14:paraId="0A8C71E1" w14:textId="64D8436C" w:rsidR="00A42D28" w:rsidRPr="00E56AC0" w:rsidRDefault="00A42D28" w:rsidP="00A42D28">
            <w:pPr>
              <w:pStyle w:val="Sansinterligne"/>
              <w:rPr>
                <w:rFonts w:asciiTheme="minorHAnsi" w:hAnsiTheme="minorHAnsi"/>
                <w:sz w:val="20"/>
                <w:szCs w:val="20"/>
              </w:rPr>
            </w:pPr>
            <w:r w:rsidRPr="00A42D28">
              <w:rPr>
                <w:rFonts w:asciiTheme="minorHAnsi" w:hAnsiTheme="minorHAnsi"/>
                <w:sz w:val="28"/>
                <w:szCs w:val="20"/>
              </w:rPr>
              <w:sym w:font="Symbol" w:char="F0FF"/>
            </w:r>
          </w:p>
        </w:tc>
        <w:tc>
          <w:tcPr>
            <w:tcW w:w="1275" w:type="dxa"/>
            <w:shd w:val="clear" w:color="auto" w:fill="FABF8F"/>
            <w:vAlign w:val="center"/>
          </w:tcPr>
          <w:p w14:paraId="1E4F0CA3" w14:textId="755CF769" w:rsidR="00A42D28" w:rsidRPr="00E56AC0" w:rsidRDefault="00A42D28" w:rsidP="00A42D28">
            <w:pPr>
              <w:pStyle w:val="Sansinterligne"/>
              <w:rPr>
                <w:rFonts w:asciiTheme="minorHAnsi" w:hAnsiTheme="minorHAnsi"/>
                <w:sz w:val="20"/>
                <w:szCs w:val="20"/>
              </w:rPr>
            </w:pPr>
          </w:p>
        </w:tc>
        <w:tc>
          <w:tcPr>
            <w:tcW w:w="2415" w:type="dxa"/>
            <w:shd w:val="clear" w:color="auto" w:fill="FABF8F"/>
          </w:tcPr>
          <w:p w14:paraId="59A48C46" w14:textId="77777777" w:rsidR="00A42D28" w:rsidRPr="00E56AC0" w:rsidRDefault="00A42D28" w:rsidP="00A42D28">
            <w:pPr>
              <w:pStyle w:val="Sansinterligne"/>
              <w:rPr>
                <w:rFonts w:asciiTheme="minorHAnsi" w:hAnsiTheme="minorHAnsi"/>
                <w:sz w:val="20"/>
                <w:szCs w:val="20"/>
              </w:rPr>
            </w:pPr>
          </w:p>
        </w:tc>
      </w:tr>
      <w:tr w:rsidR="00A42D28" w:rsidRPr="00E56AC0" w14:paraId="2BB63DB1" w14:textId="77777777" w:rsidTr="00E16AC5">
        <w:trPr>
          <w:jc w:val="center"/>
        </w:trPr>
        <w:tc>
          <w:tcPr>
            <w:tcW w:w="426" w:type="dxa"/>
            <w:shd w:val="clear" w:color="auto" w:fill="FABF8F"/>
            <w:vAlign w:val="center"/>
          </w:tcPr>
          <w:p w14:paraId="3E4E2A1B"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8</w:t>
            </w:r>
          </w:p>
        </w:tc>
        <w:tc>
          <w:tcPr>
            <w:tcW w:w="6521" w:type="dxa"/>
            <w:shd w:val="clear" w:color="auto" w:fill="FABF8F"/>
            <w:vAlign w:val="center"/>
          </w:tcPr>
          <w:p w14:paraId="57B21D3B"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Les repas communs, visites et activités collectives sont suspendus pour l’ensemble des résidents des unités hébergeant des cas.</w:t>
            </w:r>
          </w:p>
        </w:tc>
        <w:tc>
          <w:tcPr>
            <w:tcW w:w="419" w:type="dxa"/>
            <w:shd w:val="clear" w:color="auto" w:fill="FABF8F"/>
            <w:vAlign w:val="center"/>
          </w:tcPr>
          <w:p w14:paraId="2A99BD69" w14:textId="4CE2C797" w:rsidR="00A42D28" w:rsidRPr="00E56AC0" w:rsidRDefault="00A42D28" w:rsidP="00A42D28">
            <w:pPr>
              <w:pStyle w:val="Sansinterligne"/>
              <w:ind w:right="-108"/>
              <w:rPr>
                <w:rFonts w:asciiTheme="minorHAnsi" w:hAnsiTheme="minorHAnsi"/>
                <w:sz w:val="20"/>
                <w:szCs w:val="20"/>
              </w:rPr>
            </w:pPr>
            <w:r w:rsidRPr="00A42D28">
              <w:rPr>
                <w:rFonts w:asciiTheme="minorHAnsi" w:hAnsiTheme="minorHAnsi"/>
                <w:sz w:val="28"/>
                <w:szCs w:val="20"/>
              </w:rPr>
              <w:sym w:font="Symbol" w:char="F0FF"/>
            </w:r>
          </w:p>
        </w:tc>
        <w:tc>
          <w:tcPr>
            <w:tcW w:w="426" w:type="dxa"/>
            <w:shd w:val="clear" w:color="auto" w:fill="FABF8F"/>
            <w:vAlign w:val="center"/>
          </w:tcPr>
          <w:p w14:paraId="2893847A" w14:textId="00481060" w:rsidR="00A42D28" w:rsidRPr="00E56AC0" w:rsidRDefault="00A42D28" w:rsidP="00A42D28">
            <w:pPr>
              <w:pStyle w:val="Sansinterligne"/>
              <w:rPr>
                <w:rFonts w:asciiTheme="minorHAnsi" w:hAnsiTheme="minorHAnsi"/>
                <w:sz w:val="20"/>
                <w:szCs w:val="20"/>
              </w:rPr>
            </w:pPr>
            <w:r w:rsidRPr="00A42D28">
              <w:rPr>
                <w:rFonts w:asciiTheme="minorHAnsi" w:hAnsiTheme="minorHAnsi"/>
                <w:sz w:val="28"/>
                <w:szCs w:val="20"/>
              </w:rPr>
              <w:sym w:font="Symbol" w:char="F0FF"/>
            </w:r>
          </w:p>
        </w:tc>
        <w:tc>
          <w:tcPr>
            <w:tcW w:w="1275" w:type="dxa"/>
            <w:shd w:val="clear" w:color="auto" w:fill="FABF8F"/>
            <w:vAlign w:val="center"/>
          </w:tcPr>
          <w:p w14:paraId="670425A8" w14:textId="48F98C98" w:rsidR="00A42D28" w:rsidRPr="00E56AC0" w:rsidRDefault="00A42D28" w:rsidP="00A42D28">
            <w:pPr>
              <w:pStyle w:val="Sansinterligne"/>
              <w:rPr>
                <w:rFonts w:asciiTheme="minorHAnsi" w:hAnsiTheme="minorHAnsi"/>
                <w:sz w:val="20"/>
                <w:szCs w:val="20"/>
              </w:rPr>
            </w:pPr>
          </w:p>
        </w:tc>
        <w:tc>
          <w:tcPr>
            <w:tcW w:w="2415" w:type="dxa"/>
            <w:shd w:val="clear" w:color="auto" w:fill="FABF8F"/>
          </w:tcPr>
          <w:p w14:paraId="252586EF" w14:textId="77777777" w:rsidR="00A42D28" w:rsidRPr="00E56AC0" w:rsidRDefault="00A42D28" w:rsidP="00A42D28">
            <w:pPr>
              <w:pStyle w:val="Sansinterligne"/>
              <w:rPr>
                <w:rFonts w:asciiTheme="minorHAnsi" w:hAnsiTheme="minorHAnsi"/>
                <w:sz w:val="20"/>
                <w:szCs w:val="20"/>
              </w:rPr>
            </w:pPr>
          </w:p>
        </w:tc>
      </w:tr>
      <w:tr w:rsidR="00A42D28" w:rsidRPr="00E56AC0" w14:paraId="3636BD09" w14:textId="77777777" w:rsidTr="00E16AC5">
        <w:trPr>
          <w:jc w:val="center"/>
        </w:trPr>
        <w:tc>
          <w:tcPr>
            <w:tcW w:w="426" w:type="dxa"/>
            <w:shd w:val="clear" w:color="auto" w:fill="D9D9D9"/>
            <w:vAlign w:val="center"/>
          </w:tcPr>
          <w:p w14:paraId="096971FE"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9</w:t>
            </w:r>
          </w:p>
        </w:tc>
        <w:tc>
          <w:tcPr>
            <w:tcW w:w="6521" w:type="dxa"/>
            <w:shd w:val="clear" w:color="auto" w:fill="D9D9D9"/>
            <w:vAlign w:val="center"/>
          </w:tcPr>
          <w:p w14:paraId="2D46C3B7"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Des précautions complémentaires sont mises en œuvre autour des cas selon les modalités de transmission de l’agent infectieux identifié ou suspecté.</w:t>
            </w:r>
            <w:r>
              <w:rPr>
                <w:rFonts w:asciiTheme="minorHAnsi" w:hAnsiTheme="minorHAnsi"/>
                <w:sz w:val="20"/>
                <w:szCs w:val="20"/>
              </w:rPr>
              <w:t xml:space="preserve"> </w:t>
            </w:r>
          </w:p>
        </w:tc>
        <w:tc>
          <w:tcPr>
            <w:tcW w:w="419" w:type="dxa"/>
            <w:shd w:val="clear" w:color="auto" w:fill="D9D9D9"/>
            <w:vAlign w:val="center"/>
          </w:tcPr>
          <w:p w14:paraId="35F03AA6" w14:textId="22548336" w:rsidR="00A42D28" w:rsidRPr="00E56AC0" w:rsidRDefault="00A42D28" w:rsidP="00A42D28">
            <w:pPr>
              <w:pStyle w:val="Sansinterligne"/>
              <w:ind w:right="-108"/>
              <w:rPr>
                <w:rFonts w:asciiTheme="minorHAnsi" w:hAnsiTheme="minorHAnsi"/>
                <w:sz w:val="20"/>
                <w:szCs w:val="20"/>
              </w:rPr>
            </w:pPr>
            <w:r w:rsidRPr="00A42D28">
              <w:rPr>
                <w:rFonts w:asciiTheme="minorHAnsi" w:hAnsiTheme="minorHAnsi"/>
                <w:sz w:val="28"/>
                <w:szCs w:val="20"/>
              </w:rPr>
              <w:sym w:font="Symbol" w:char="F0FF"/>
            </w:r>
          </w:p>
        </w:tc>
        <w:tc>
          <w:tcPr>
            <w:tcW w:w="426" w:type="dxa"/>
            <w:shd w:val="clear" w:color="auto" w:fill="D9D9D9"/>
            <w:vAlign w:val="center"/>
          </w:tcPr>
          <w:p w14:paraId="5361C3D3" w14:textId="0E24E383" w:rsidR="00A42D28" w:rsidRPr="00E56AC0" w:rsidRDefault="00A42D28" w:rsidP="00A42D28">
            <w:pPr>
              <w:pStyle w:val="Sansinterligne"/>
              <w:rPr>
                <w:rFonts w:asciiTheme="minorHAnsi" w:hAnsiTheme="minorHAnsi"/>
                <w:sz w:val="20"/>
                <w:szCs w:val="20"/>
              </w:rPr>
            </w:pPr>
            <w:r w:rsidRPr="00A42D28">
              <w:rPr>
                <w:rFonts w:asciiTheme="minorHAnsi" w:hAnsiTheme="minorHAnsi"/>
                <w:sz w:val="28"/>
                <w:szCs w:val="20"/>
              </w:rPr>
              <w:sym w:font="Symbol" w:char="F0FF"/>
            </w:r>
          </w:p>
        </w:tc>
        <w:tc>
          <w:tcPr>
            <w:tcW w:w="1275" w:type="dxa"/>
            <w:shd w:val="clear" w:color="auto" w:fill="D9D9D9"/>
            <w:vAlign w:val="center"/>
          </w:tcPr>
          <w:p w14:paraId="5C06CC11" w14:textId="3E4E0D51" w:rsidR="00A42D28" w:rsidRPr="00E56AC0" w:rsidRDefault="00A42D28" w:rsidP="00A42D28">
            <w:pPr>
              <w:pStyle w:val="Sansinterligne"/>
              <w:rPr>
                <w:rFonts w:asciiTheme="minorHAnsi" w:hAnsiTheme="minorHAnsi"/>
                <w:sz w:val="20"/>
                <w:szCs w:val="20"/>
              </w:rPr>
            </w:pPr>
          </w:p>
        </w:tc>
        <w:tc>
          <w:tcPr>
            <w:tcW w:w="2415" w:type="dxa"/>
            <w:shd w:val="clear" w:color="auto" w:fill="D9D9D9"/>
          </w:tcPr>
          <w:p w14:paraId="0BCF993F" w14:textId="77777777" w:rsidR="00A42D28" w:rsidRPr="00E56AC0" w:rsidRDefault="00A42D28" w:rsidP="00A42D28">
            <w:pPr>
              <w:pStyle w:val="Sansinterligne"/>
              <w:rPr>
                <w:rFonts w:asciiTheme="minorHAnsi" w:hAnsiTheme="minorHAnsi"/>
                <w:sz w:val="20"/>
                <w:szCs w:val="20"/>
              </w:rPr>
            </w:pPr>
          </w:p>
        </w:tc>
      </w:tr>
      <w:tr w:rsidR="00A42D28" w:rsidRPr="00E56AC0" w14:paraId="0AEFB0CA" w14:textId="77777777" w:rsidTr="00E16AC5">
        <w:trPr>
          <w:jc w:val="center"/>
        </w:trPr>
        <w:tc>
          <w:tcPr>
            <w:tcW w:w="426" w:type="dxa"/>
            <w:shd w:val="clear" w:color="auto" w:fill="FABF8F"/>
            <w:vAlign w:val="center"/>
          </w:tcPr>
          <w:p w14:paraId="6CFED01E"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10</w:t>
            </w:r>
          </w:p>
        </w:tc>
        <w:tc>
          <w:tcPr>
            <w:tcW w:w="6521" w:type="dxa"/>
            <w:shd w:val="clear" w:color="auto" w:fill="FABF8F"/>
            <w:vAlign w:val="center"/>
          </w:tcPr>
          <w:p w14:paraId="0683048A"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Le personnel symptomatique est placé en éviction ou mis à l’écart des soins dès la suspicion.</w:t>
            </w:r>
          </w:p>
        </w:tc>
        <w:tc>
          <w:tcPr>
            <w:tcW w:w="419" w:type="dxa"/>
            <w:shd w:val="clear" w:color="auto" w:fill="FABF8F"/>
            <w:vAlign w:val="center"/>
          </w:tcPr>
          <w:p w14:paraId="3E850772" w14:textId="0C15050F" w:rsidR="00A42D28" w:rsidRPr="00E56AC0" w:rsidRDefault="00A42D28" w:rsidP="00A42D28">
            <w:pPr>
              <w:pStyle w:val="Sansinterligne"/>
              <w:ind w:right="-108"/>
              <w:rPr>
                <w:rFonts w:asciiTheme="minorHAnsi" w:hAnsiTheme="minorHAnsi"/>
                <w:sz w:val="20"/>
                <w:szCs w:val="20"/>
              </w:rPr>
            </w:pPr>
            <w:r w:rsidRPr="00A42D28">
              <w:rPr>
                <w:rFonts w:asciiTheme="minorHAnsi" w:hAnsiTheme="minorHAnsi"/>
                <w:sz w:val="28"/>
                <w:szCs w:val="20"/>
              </w:rPr>
              <w:sym w:font="Symbol" w:char="F0FF"/>
            </w:r>
          </w:p>
        </w:tc>
        <w:tc>
          <w:tcPr>
            <w:tcW w:w="426" w:type="dxa"/>
            <w:shd w:val="clear" w:color="auto" w:fill="FABF8F"/>
            <w:vAlign w:val="center"/>
          </w:tcPr>
          <w:p w14:paraId="39A1BA7A" w14:textId="21288FD8" w:rsidR="00A42D28" w:rsidRPr="00E56AC0" w:rsidRDefault="00A42D28" w:rsidP="00A42D28">
            <w:pPr>
              <w:pStyle w:val="Sansinterligne"/>
              <w:rPr>
                <w:rFonts w:asciiTheme="minorHAnsi" w:hAnsiTheme="minorHAnsi"/>
                <w:sz w:val="20"/>
                <w:szCs w:val="20"/>
              </w:rPr>
            </w:pPr>
            <w:r w:rsidRPr="00A42D28">
              <w:rPr>
                <w:rFonts w:asciiTheme="minorHAnsi" w:hAnsiTheme="minorHAnsi"/>
                <w:sz w:val="28"/>
                <w:szCs w:val="20"/>
              </w:rPr>
              <w:sym w:font="Symbol" w:char="F0FF"/>
            </w:r>
          </w:p>
        </w:tc>
        <w:tc>
          <w:tcPr>
            <w:tcW w:w="1275" w:type="dxa"/>
            <w:shd w:val="clear" w:color="auto" w:fill="FABF8F"/>
            <w:vAlign w:val="center"/>
          </w:tcPr>
          <w:p w14:paraId="107B7E74" w14:textId="68A268F7" w:rsidR="00A42D28" w:rsidRPr="00E56AC0" w:rsidRDefault="00A42D28" w:rsidP="00A42D28">
            <w:pPr>
              <w:pStyle w:val="Sansinterligne"/>
              <w:rPr>
                <w:rFonts w:asciiTheme="minorHAnsi" w:hAnsiTheme="minorHAnsi"/>
                <w:sz w:val="20"/>
                <w:szCs w:val="20"/>
              </w:rPr>
            </w:pPr>
          </w:p>
        </w:tc>
        <w:tc>
          <w:tcPr>
            <w:tcW w:w="2415" w:type="dxa"/>
            <w:shd w:val="clear" w:color="auto" w:fill="FABF8F"/>
          </w:tcPr>
          <w:p w14:paraId="6CAEDA0A" w14:textId="77777777" w:rsidR="00A42D28" w:rsidRPr="00E56AC0" w:rsidRDefault="00A42D28" w:rsidP="00A42D28">
            <w:pPr>
              <w:pStyle w:val="Sansinterligne"/>
              <w:rPr>
                <w:rFonts w:asciiTheme="minorHAnsi" w:hAnsiTheme="minorHAnsi"/>
                <w:sz w:val="20"/>
                <w:szCs w:val="20"/>
              </w:rPr>
            </w:pPr>
          </w:p>
        </w:tc>
      </w:tr>
      <w:tr w:rsidR="00A42D28" w:rsidRPr="00E56AC0" w14:paraId="48B41931" w14:textId="77777777" w:rsidTr="00E16AC5">
        <w:trPr>
          <w:jc w:val="center"/>
        </w:trPr>
        <w:tc>
          <w:tcPr>
            <w:tcW w:w="426" w:type="dxa"/>
            <w:shd w:val="clear" w:color="auto" w:fill="FABF8F"/>
            <w:vAlign w:val="center"/>
          </w:tcPr>
          <w:p w14:paraId="285DF24D"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11</w:t>
            </w:r>
          </w:p>
        </w:tc>
        <w:tc>
          <w:tcPr>
            <w:tcW w:w="6521" w:type="dxa"/>
            <w:shd w:val="clear" w:color="auto" w:fill="FABF8F"/>
            <w:vAlign w:val="center"/>
          </w:tcPr>
          <w:p w14:paraId="3725414D"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L’entretien des locaux est adapté à la situation épidémique avec une désinfection de l’environnement proche des résidents (cas et contacts) et des parties communes (surfaces hautes, points de contact).</w:t>
            </w:r>
          </w:p>
        </w:tc>
        <w:tc>
          <w:tcPr>
            <w:tcW w:w="419" w:type="dxa"/>
            <w:shd w:val="clear" w:color="auto" w:fill="FABF8F"/>
            <w:vAlign w:val="center"/>
          </w:tcPr>
          <w:p w14:paraId="5AD22172" w14:textId="120E790E" w:rsidR="00A42D28" w:rsidRPr="00E56AC0" w:rsidRDefault="00A42D28" w:rsidP="00A42D28">
            <w:pPr>
              <w:pStyle w:val="Sansinterligne"/>
              <w:ind w:right="-108"/>
              <w:rPr>
                <w:rFonts w:asciiTheme="minorHAnsi" w:hAnsiTheme="minorHAnsi"/>
                <w:sz w:val="20"/>
                <w:szCs w:val="20"/>
              </w:rPr>
            </w:pPr>
            <w:r w:rsidRPr="00A42D28">
              <w:rPr>
                <w:rFonts w:asciiTheme="minorHAnsi" w:hAnsiTheme="minorHAnsi"/>
                <w:sz w:val="28"/>
                <w:szCs w:val="20"/>
              </w:rPr>
              <w:sym w:font="Symbol" w:char="F0FF"/>
            </w:r>
          </w:p>
        </w:tc>
        <w:tc>
          <w:tcPr>
            <w:tcW w:w="426" w:type="dxa"/>
            <w:shd w:val="clear" w:color="auto" w:fill="FABF8F"/>
            <w:vAlign w:val="center"/>
          </w:tcPr>
          <w:p w14:paraId="7DA7BE00" w14:textId="604896AF" w:rsidR="00A42D28" w:rsidRPr="00E56AC0" w:rsidRDefault="00A42D28" w:rsidP="00A42D28">
            <w:pPr>
              <w:pStyle w:val="Sansinterligne"/>
              <w:rPr>
                <w:rFonts w:asciiTheme="minorHAnsi" w:hAnsiTheme="minorHAnsi"/>
                <w:sz w:val="20"/>
                <w:szCs w:val="20"/>
              </w:rPr>
            </w:pPr>
            <w:r w:rsidRPr="00A42D28">
              <w:rPr>
                <w:rFonts w:asciiTheme="minorHAnsi" w:hAnsiTheme="minorHAnsi"/>
                <w:sz w:val="28"/>
                <w:szCs w:val="20"/>
              </w:rPr>
              <w:sym w:font="Symbol" w:char="F0FF"/>
            </w:r>
          </w:p>
        </w:tc>
        <w:tc>
          <w:tcPr>
            <w:tcW w:w="1275" w:type="dxa"/>
            <w:shd w:val="clear" w:color="auto" w:fill="FABF8F"/>
            <w:vAlign w:val="center"/>
          </w:tcPr>
          <w:p w14:paraId="4A59EECD" w14:textId="0C7B9FA2" w:rsidR="00A42D28" w:rsidRPr="00E56AC0" w:rsidRDefault="00A42D28" w:rsidP="00A42D28">
            <w:pPr>
              <w:pStyle w:val="Sansinterligne"/>
              <w:rPr>
                <w:rFonts w:asciiTheme="minorHAnsi" w:hAnsiTheme="minorHAnsi"/>
                <w:sz w:val="20"/>
                <w:szCs w:val="20"/>
              </w:rPr>
            </w:pPr>
          </w:p>
        </w:tc>
        <w:tc>
          <w:tcPr>
            <w:tcW w:w="2415" w:type="dxa"/>
            <w:shd w:val="clear" w:color="auto" w:fill="FABF8F"/>
          </w:tcPr>
          <w:p w14:paraId="772B06E3" w14:textId="77777777" w:rsidR="00A42D28" w:rsidRPr="00E56AC0" w:rsidRDefault="00A42D28" w:rsidP="00A42D28">
            <w:pPr>
              <w:pStyle w:val="Sansinterligne"/>
              <w:rPr>
                <w:rFonts w:asciiTheme="minorHAnsi" w:hAnsiTheme="minorHAnsi"/>
                <w:sz w:val="20"/>
                <w:szCs w:val="20"/>
              </w:rPr>
            </w:pPr>
          </w:p>
        </w:tc>
      </w:tr>
      <w:tr w:rsidR="00A42D28" w:rsidRPr="00E56AC0" w14:paraId="6F1E30BB" w14:textId="77777777" w:rsidTr="00E16AC5">
        <w:trPr>
          <w:jc w:val="center"/>
        </w:trPr>
        <w:tc>
          <w:tcPr>
            <w:tcW w:w="426" w:type="dxa"/>
            <w:shd w:val="clear" w:color="auto" w:fill="D9D9D9"/>
            <w:vAlign w:val="center"/>
          </w:tcPr>
          <w:p w14:paraId="403747D7"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12</w:t>
            </w:r>
          </w:p>
        </w:tc>
        <w:tc>
          <w:tcPr>
            <w:tcW w:w="6521" w:type="dxa"/>
            <w:shd w:val="clear" w:color="auto" w:fill="D9D9D9"/>
            <w:vAlign w:val="center"/>
          </w:tcPr>
          <w:p w14:paraId="23CBD12F"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Du matériel à usage unique ou dédié au résident cas confirmé ou suspect est privilégié.</w:t>
            </w:r>
            <w:r>
              <w:rPr>
                <w:rFonts w:asciiTheme="minorHAnsi" w:hAnsiTheme="minorHAnsi"/>
                <w:sz w:val="20"/>
                <w:szCs w:val="20"/>
              </w:rPr>
              <w:t xml:space="preserve"> </w:t>
            </w:r>
          </w:p>
        </w:tc>
        <w:tc>
          <w:tcPr>
            <w:tcW w:w="419" w:type="dxa"/>
            <w:shd w:val="clear" w:color="auto" w:fill="D9D9D9"/>
            <w:vAlign w:val="center"/>
          </w:tcPr>
          <w:p w14:paraId="6462C00C" w14:textId="66F28A4E" w:rsidR="00A42D28" w:rsidRPr="00E56AC0" w:rsidRDefault="00A42D28" w:rsidP="00A42D28">
            <w:pPr>
              <w:pStyle w:val="Sansinterligne"/>
              <w:ind w:right="-108"/>
              <w:rPr>
                <w:rFonts w:asciiTheme="minorHAnsi" w:hAnsiTheme="minorHAnsi"/>
                <w:sz w:val="20"/>
                <w:szCs w:val="20"/>
              </w:rPr>
            </w:pPr>
            <w:r w:rsidRPr="00A42D28">
              <w:rPr>
                <w:rFonts w:asciiTheme="minorHAnsi" w:hAnsiTheme="minorHAnsi"/>
                <w:sz w:val="28"/>
                <w:szCs w:val="20"/>
              </w:rPr>
              <w:sym w:font="Symbol" w:char="F0FF"/>
            </w:r>
          </w:p>
        </w:tc>
        <w:tc>
          <w:tcPr>
            <w:tcW w:w="426" w:type="dxa"/>
            <w:shd w:val="clear" w:color="auto" w:fill="D9D9D9"/>
            <w:vAlign w:val="center"/>
          </w:tcPr>
          <w:p w14:paraId="1B74F0EC" w14:textId="0D2CFCC3" w:rsidR="00A42D28" w:rsidRPr="00E56AC0" w:rsidRDefault="00A42D28" w:rsidP="00A42D28">
            <w:pPr>
              <w:pStyle w:val="Sansinterligne"/>
              <w:rPr>
                <w:rFonts w:asciiTheme="minorHAnsi" w:hAnsiTheme="minorHAnsi"/>
                <w:sz w:val="20"/>
                <w:szCs w:val="20"/>
              </w:rPr>
            </w:pPr>
            <w:r w:rsidRPr="00A42D28">
              <w:rPr>
                <w:rFonts w:asciiTheme="minorHAnsi" w:hAnsiTheme="minorHAnsi"/>
                <w:sz w:val="28"/>
                <w:szCs w:val="20"/>
              </w:rPr>
              <w:sym w:font="Symbol" w:char="F0FF"/>
            </w:r>
          </w:p>
        </w:tc>
        <w:tc>
          <w:tcPr>
            <w:tcW w:w="1275" w:type="dxa"/>
            <w:shd w:val="clear" w:color="auto" w:fill="D9D9D9"/>
            <w:vAlign w:val="center"/>
          </w:tcPr>
          <w:p w14:paraId="3B6E6C7E" w14:textId="2730F006" w:rsidR="00A42D28" w:rsidRPr="00E56AC0" w:rsidRDefault="00A42D28" w:rsidP="00A42D28">
            <w:pPr>
              <w:pStyle w:val="Sansinterligne"/>
              <w:rPr>
                <w:rFonts w:asciiTheme="minorHAnsi" w:hAnsiTheme="minorHAnsi"/>
                <w:sz w:val="20"/>
                <w:szCs w:val="20"/>
              </w:rPr>
            </w:pPr>
          </w:p>
        </w:tc>
        <w:tc>
          <w:tcPr>
            <w:tcW w:w="2415" w:type="dxa"/>
            <w:shd w:val="clear" w:color="auto" w:fill="D9D9D9"/>
          </w:tcPr>
          <w:p w14:paraId="1644F957" w14:textId="77777777" w:rsidR="00A42D28" w:rsidRPr="00E56AC0" w:rsidRDefault="00A42D28" w:rsidP="00A42D28">
            <w:pPr>
              <w:pStyle w:val="Sansinterligne"/>
              <w:rPr>
                <w:rFonts w:asciiTheme="minorHAnsi" w:hAnsiTheme="minorHAnsi"/>
                <w:sz w:val="20"/>
                <w:szCs w:val="20"/>
              </w:rPr>
            </w:pPr>
          </w:p>
        </w:tc>
      </w:tr>
      <w:tr w:rsidR="00A42D28" w:rsidRPr="00E56AC0" w14:paraId="6FE572E1" w14:textId="77777777" w:rsidTr="00E16AC5">
        <w:trPr>
          <w:jc w:val="center"/>
        </w:trPr>
        <w:tc>
          <w:tcPr>
            <w:tcW w:w="426" w:type="dxa"/>
            <w:shd w:val="clear" w:color="auto" w:fill="FABF8F"/>
            <w:vAlign w:val="center"/>
          </w:tcPr>
          <w:p w14:paraId="744063A0"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13</w:t>
            </w:r>
          </w:p>
        </w:tc>
        <w:tc>
          <w:tcPr>
            <w:tcW w:w="6521" w:type="dxa"/>
            <w:shd w:val="clear" w:color="auto" w:fill="FABF8F"/>
            <w:vAlign w:val="center"/>
          </w:tcPr>
          <w:p w14:paraId="653AEE54"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Le matériel, les EPI, les PHA, les produits d’entretien et de désinfection sont normées et en quantité suffisante.</w:t>
            </w:r>
          </w:p>
        </w:tc>
        <w:tc>
          <w:tcPr>
            <w:tcW w:w="419" w:type="dxa"/>
            <w:shd w:val="clear" w:color="auto" w:fill="FABF8F"/>
            <w:vAlign w:val="center"/>
          </w:tcPr>
          <w:p w14:paraId="4BF56012" w14:textId="555F4C5A" w:rsidR="00A42D28" w:rsidRPr="00E56AC0" w:rsidRDefault="00A42D28" w:rsidP="00A42D28">
            <w:pPr>
              <w:pStyle w:val="Sansinterligne"/>
              <w:ind w:right="-108"/>
              <w:rPr>
                <w:rFonts w:asciiTheme="minorHAnsi" w:hAnsiTheme="minorHAnsi"/>
                <w:sz w:val="20"/>
                <w:szCs w:val="20"/>
              </w:rPr>
            </w:pPr>
            <w:r w:rsidRPr="00A42D28">
              <w:rPr>
                <w:rFonts w:asciiTheme="minorHAnsi" w:hAnsiTheme="minorHAnsi"/>
                <w:sz w:val="28"/>
                <w:szCs w:val="20"/>
              </w:rPr>
              <w:sym w:font="Symbol" w:char="F0FF"/>
            </w:r>
          </w:p>
        </w:tc>
        <w:tc>
          <w:tcPr>
            <w:tcW w:w="426" w:type="dxa"/>
            <w:shd w:val="clear" w:color="auto" w:fill="FABF8F"/>
            <w:vAlign w:val="center"/>
          </w:tcPr>
          <w:p w14:paraId="11E0A87E" w14:textId="31606515" w:rsidR="00A42D28" w:rsidRPr="00E56AC0" w:rsidRDefault="00A42D28" w:rsidP="00A42D28">
            <w:pPr>
              <w:pStyle w:val="Sansinterligne"/>
              <w:rPr>
                <w:rFonts w:asciiTheme="minorHAnsi" w:hAnsiTheme="minorHAnsi"/>
                <w:sz w:val="20"/>
                <w:szCs w:val="20"/>
              </w:rPr>
            </w:pPr>
            <w:r w:rsidRPr="00A42D28">
              <w:rPr>
                <w:rFonts w:asciiTheme="minorHAnsi" w:hAnsiTheme="minorHAnsi"/>
                <w:sz w:val="28"/>
                <w:szCs w:val="20"/>
              </w:rPr>
              <w:sym w:font="Symbol" w:char="F0FF"/>
            </w:r>
          </w:p>
        </w:tc>
        <w:tc>
          <w:tcPr>
            <w:tcW w:w="1275" w:type="dxa"/>
            <w:shd w:val="clear" w:color="auto" w:fill="FABF8F"/>
            <w:vAlign w:val="center"/>
          </w:tcPr>
          <w:p w14:paraId="1F737406" w14:textId="704B3FEF" w:rsidR="00A42D28" w:rsidRPr="00E56AC0" w:rsidRDefault="00A42D28" w:rsidP="00A42D28">
            <w:pPr>
              <w:pStyle w:val="Sansinterligne"/>
              <w:rPr>
                <w:rFonts w:asciiTheme="minorHAnsi" w:hAnsiTheme="minorHAnsi"/>
                <w:sz w:val="20"/>
                <w:szCs w:val="20"/>
              </w:rPr>
            </w:pPr>
          </w:p>
        </w:tc>
        <w:tc>
          <w:tcPr>
            <w:tcW w:w="2415" w:type="dxa"/>
            <w:shd w:val="clear" w:color="auto" w:fill="FABF8F"/>
          </w:tcPr>
          <w:p w14:paraId="2B36C9B8" w14:textId="77777777" w:rsidR="00A42D28" w:rsidRPr="00E56AC0" w:rsidRDefault="00A42D28" w:rsidP="00A42D28">
            <w:pPr>
              <w:pStyle w:val="Sansinterligne"/>
              <w:rPr>
                <w:rFonts w:asciiTheme="minorHAnsi" w:hAnsiTheme="minorHAnsi"/>
                <w:sz w:val="20"/>
                <w:szCs w:val="20"/>
              </w:rPr>
            </w:pPr>
          </w:p>
        </w:tc>
      </w:tr>
      <w:tr w:rsidR="00A42D28" w:rsidRPr="00E56AC0" w14:paraId="761ED657" w14:textId="77777777" w:rsidTr="00E16AC5">
        <w:trPr>
          <w:jc w:val="center"/>
        </w:trPr>
        <w:tc>
          <w:tcPr>
            <w:tcW w:w="426" w:type="dxa"/>
            <w:shd w:val="clear" w:color="auto" w:fill="F2DBDB"/>
            <w:vAlign w:val="center"/>
          </w:tcPr>
          <w:p w14:paraId="5075162D"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14</w:t>
            </w:r>
          </w:p>
        </w:tc>
        <w:tc>
          <w:tcPr>
            <w:tcW w:w="6521" w:type="dxa"/>
            <w:shd w:val="clear" w:color="auto" w:fill="F2DBDB"/>
            <w:vAlign w:val="center"/>
          </w:tcPr>
          <w:p w14:paraId="36E0A0AD"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Une communication informe l’ensemble des professionnels de la situation (dont personnel de nuit, personnel en charge de l’entretien des locaux, des services logistiques, blanchisserie, y compris services externalisés…)</w:t>
            </w:r>
          </w:p>
        </w:tc>
        <w:tc>
          <w:tcPr>
            <w:tcW w:w="419" w:type="dxa"/>
            <w:shd w:val="clear" w:color="auto" w:fill="F2DBDB"/>
            <w:vAlign w:val="center"/>
          </w:tcPr>
          <w:p w14:paraId="075DD142" w14:textId="2189C5D1" w:rsidR="00A42D28" w:rsidRPr="00E56AC0" w:rsidRDefault="00A42D28" w:rsidP="00A42D28">
            <w:pPr>
              <w:pStyle w:val="Sansinterligne"/>
              <w:ind w:right="-108"/>
              <w:rPr>
                <w:rFonts w:asciiTheme="minorHAnsi" w:hAnsiTheme="minorHAnsi"/>
                <w:sz w:val="20"/>
                <w:szCs w:val="20"/>
              </w:rPr>
            </w:pPr>
            <w:r w:rsidRPr="00A42D28">
              <w:rPr>
                <w:rFonts w:asciiTheme="minorHAnsi" w:hAnsiTheme="minorHAnsi"/>
                <w:sz w:val="28"/>
                <w:szCs w:val="20"/>
              </w:rPr>
              <w:sym w:font="Symbol" w:char="F0FF"/>
            </w:r>
          </w:p>
        </w:tc>
        <w:tc>
          <w:tcPr>
            <w:tcW w:w="426" w:type="dxa"/>
            <w:shd w:val="clear" w:color="auto" w:fill="F2DBDB"/>
            <w:vAlign w:val="center"/>
          </w:tcPr>
          <w:p w14:paraId="620B3E14" w14:textId="36B762CF" w:rsidR="00A42D28" w:rsidRPr="00E56AC0" w:rsidRDefault="00A42D28" w:rsidP="00A42D28">
            <w:pPr>
              <w:pStyle w:val="Sansinterligne"/>
              <w:rPr>
                <w:rFonts w:asciiTheme="minorHAnsi" w:hAnsiTheme="minorHAnsi"/>
                <w:sz w:val="20"/>
                <w:szCs w:val="20"/>
              </w:rPr>
            </w:pPr>
            <w:r w:rsidRPr="00A42D28">
              <w:rPr>
                <w:rFonts w:asciiTheme="minorHAnsi" w:hAnsiTheme="minorHAnsi"/>
                <w:sz w:val="28"/>
                <w:szCs w:val="20"/>
              </w:rPr>
              <w:sym w:font="Symbol" w:char="F0FF"/>
            </w:r>
          </w:p>
        </w:tc>
        <w:tc>
          <w:tcPr>
            <w:tcW w:w="1275" w:type="dxa"/>
            <w:shd w:val="clear" w:color="auto" w:fill="F2DBDB"/>
            <w:vAlign w:val="center"/>
          </w:tcPr>
          <w:p w14:paraId="353186ED" w14:textId="72AC9634" w:rsidR="00A42D28" w:rsidRPr="00E56AC0" w:rsidRDefault="00A42D28" w:rsidP="00A42D28">
            <w:pPr>
              <w:pStyle w:val="Sansinterligne"/>
              <w:rPr>
                <w:rFonts w:asciiTheme="minorHAnsi" w:hAnsiTheme="minorHAnsi"/>
                <w:sz w:val="20"/>
                <w:szCs w:val="20"/>
              </w:rPr>
            </w:pPr>
          </w:p>
        </w:tc>
        <w:tc>
          <w:tcPr>
            <w:tcW w:w="2415" w:type="dxa"/>
            <w:shd w:val="clear" w:color="auto" w:fill="F2DBDB"/>
          </w:tcPr>
          <w:p w14:paraId="4812038B" w14:textId="77777777" w:rsidR="00A42D28" w:rsidRPr="00E56AC0" w:rsidRDefault="00A42D28" w:rsidP="00A42D28">
            <w:pPr>
              <w:pStyle w:val="Sansinterligne"/>
              <w:rPr>
                <w:rFonts w:asciiTheme="minorHAnsi" w:hAnsiTheme="minorHAnsi"/>
                <w:sz w:val="20"/>
                <w:szCs w:val="20"/>
              </w:rPr>
            </w:pPr>
          </w:p>
        </w:tc>
      </w:tr>
      <w:tr w:rsidR="00A42D28" w:rsidRPr="00E56AC0" w14:paraId="51A87FFC" w14:textId="77777777" w:rsidTr="00E16AC5">
        <w:trPr>
          <w:jc w:val="center"/>
        </w:trPr>
        <w:tc>
          <w:tcPr>
            <w:tcW w:w="426" w:type="dxa"/>
            <w:shd w:val="clear" w:color="auto" w:fill="F2DBDB"/>
            <w:vAlign w:val="center"/>
          </w:tcPr>
          <w:p w14:paraId="1811C88F"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15</w:t>
            </w:r>
          </w:p>
        </w:tc>
        <w:tc>
          <w:tcPr>
            <w:tcW w:w="6521" w:type="dxa"/>
            <w:shd w:val="clear" w:color="auto" w:fill="F2DBDB"/>
            <w:vAlign w:val="center"/>
          </w:tcPr>
          <w:p w14:paraId="7D47E0A6"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Les résidents sont informés des mesures mises en place et cette information est tracée dans leur dossier.</w:t>
            </w:r>
          </w:p>
        </w:tc>
        <w:tc>
          <w:tcPr>
            <w:tcW w:w="419" w:type="dxa"/>
            <w:shd w:val="clear" w:color="auto" w:fill="F2DBDB"/>
            <w:vAlign w:val="center"/>
          </w:tcPr>
          <w:p w14:paraId="257E6690" w14:textId="2539453C" w:rsidR="00A42D28" w:rsidRPr="00E56AC0" w:rsidRDefault="00A42D28" w:rsidP="00A42D28">
            <w:pPr>
              <w:pStyle w:val="Sansinterligne"/>
              <w:ind w:right="-108"/>
              <w:rPr>
                <w:rFonts w:asciiTheme="minorHAnsi" w:hAnsiTheme="minorHAnsi"/>
                <w:sz w:val="20"/>
                <w:szCs w:val="20"/>
              </w:rPr>
            </w:pPr>
            <w:r w:rsidRPr="00A42D28">
              <w:rPr>
                <w:rFonts w:asciiTheme="minorHAnsi" w:hAnsiTheme="minorHAnsi"/>
                <w:sz w:val="28"/>
                <w:szCs w:val="20"/>
              </w:rPr>
              <w:sym w:font="Symbol" w:char="F0FF"/>
            </w:r>
          </w:p>
        </w:tc>
        <w:tc>
          <w:tcPr>
            <w:tcW w:w="426" w:type="dxa"/>
            <w:shd w:val="clear" w:color="auto" w:fill="F2DBDB"/>
            <w:vAlign w:val="center"/>
          </w:tcPr>
          <w:p w14:paraId="5420DACA" w14:textId="79602124" w:rsidR="00A42D28" w:rsidRPr="00E56AC0" w:rsidRDefault="00A42D28" w:rsidP="00A42D28">
            <w:pPr>
              <w:pStyle w:val="Sansinterligne"/>
              <w:rPr>
                <w:rFonts w:asciiTheme="minorHAnsi" w:hAnsiTheme="minorHAnsi"/>
                <w:sz w:val="20"/>
                <w:szCs w:val="20"/>
              </w:rPr>
            </w:pPr>
            <w:r w:rsidRPr="00A42D28">
              <w:rPr>
                <w:rFonts w:asciiTheme="minorHAnsi" w:hAnsiTheme="minorHAnsi"/>
                <w:sz w:val="28"/>
                <w:szCs w:val="20"/>
              </w:rPr>
              <w:sym w:font="Symbol" w:char="F0FF"/>
            </w:r>
          </w:p>
        </w:tc>
        <w:tc>
          <w:tcPr>
            <w:tcW w:w="1275" w:type="dxa"/>
            <w:shd w:val="clear" w:color="auto" w:fill="F2DBDB"/>
            <w:vAlign w:val="center"/>
          </w:tcPr>
          <w:p w14:paraId="7D317195" w14:textId="64596266" w:rsidR="00A42D28" w:rsidRPr="00E56AC0" w:rsidRDefault="00A42D28" w:rsidP="00A42D28">
            <w:pPr>
              <w:pStyle w:val="Sansinterligne"/>
              <w:rPr>
                <w:rFonts w:asciiTheme="minorHAnsi" w:hAnsiTheme="minorHAnsi"/>
                <w:sz w:val="20"/>
                <w:szCs w:val="20"/>
              </w:rPr>
            </w:pPr>
          </w:p>
        </w:tc>
        <w:tc>
          <w:tcPr>
            <w:tcW w:w="2415" w:type="dxa"/>
            <w:shd w:val="clear" w:color="auto" w:fill="F2DBDB"/>
          </w:tcPr>
          <w:p w14:paraId="6CDF6813" w14:textId="77777777" w:rsidR="00A42D28" w:rsidRPr="00E56AC0" w:rsidRDefault="00A42D28" w:rsidP="00A42D28">
            <w:pPr>
              <w:pStyle w:val="Sansinterligne"/>
              <w:rPr>
                <w:rFonts w:asciiTheme="minorHAnsi" w:hAnsiTheme="minorHAnsi"/>
                <w:sz w:val="20"/>
                <w:szCs w:val="20"/>
              </w:rPr>
            </w:pPr>
          </w:p>
        </w:tc>
      </w:tr>
      <w:tr w:rsidR="00A42D28" w:rsidRPr="00E56AC0" w14:paraId="35909D6B" w14:textId="77777777" w:rsidTr="00E16AC5">
        <w:trPr>
          <w:jc w:val="center"/>
        </w:trPr>
        <w:tc>
          <w:tcPr>
            <w:tcW w:w="426" w:type="dxa"/>
            <w:shd w:val="clear" w:color="auto" w:fill="EAF1DD"/>
            <w:vAlign w:val="center"/>
          </w:tcPr>
          <w:p w14:paraId="4842D3B8"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16</w:t>
            </w:r>
          </w:p>
        </w:tc>
        <w:tc>
          <w:tcPr>
            <w:tcW w:w="6521" w:type="dxa"/>
            <w:shd w:val="clear" w:color="auto" w:fill="EAF1DD"/>
            <w:vAlign w:val="center"/>
          </w:tcPr>
          <w:p w14:paraId="46C10645"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Les résidents sont sensibilisés aux gestes barrières (renforcement de l’hygiène des mains…) / à adapter selon le pathogène.</w:t>
            </w:r>
          </w:p>
        </w:tc>
        <w:tc>
          <w:tcPr>
            <w:tcW w:w="419" w:type="dxa"/>
            <w:shd w:val="clear" w:color="auto" w:fill="EAF1DD"/>
            <w:vAlign w:val="center"/>
          </w:tcPr>
          <w:p w14:paraId="6E4A29D8" w14:textId="120CF4C0" w:rsidR="00A42D28" w:rsidRPr="00E56AC0" w:rsidRDefault="00A42D28" w:rsidP="00A42D28">
            <w:pPr>
              <w:pStyle w:val="Sansinterligne"/>
              <w:ind w:right="-108"/>
              <w:rPr>
                <w:rFonts w:asciiTheme="minorHAnsi" w:hAnsiTheme="minorHAnsi"/>
                <w:sz w:val="20"/>
                <w:szCs w:val="20"/>
              </w:rPr>
            </w:pPr>
            <w:r w:rsidRPr="00A42D28">
              <w:rPr>
                <w:rFonts w:asciiTheme="minorHAnsi" w:hAnsiTheme="minorHAnsi"/>
                <w:sz w:val="28"/>
                <w:szCs w:val="20"/>
              </w:rPr>
              <w:sym w:font="Symbol" w:char="F0FF"/>
            </w:r>
          </w:p>
        </w:tc>
        <w:tc>
          <w:tcPr>
            <w:tcW w:w="426" w:type="dxa"/>
            <w:shd w:val="clear" w:color="auto" w:fill="EAF1DD"/>
            <w:vAlign w:val="center"/>
          </w:tcPr>
          <w:p w14:paraId="5697F80C" w14:textId="1B0A8F75" w:rsidR="00A42D28" w:rsidRPr="00E56AC0" w:rsidRDefault="00A42D28" w:rsidP="00A42D28">
            <w:pPr>
              <w:pStyle w:val="Sansinterligne"/>
              <w:rPr>
                <w:rFonts w:asciiTheme="minorHAnsi" w:hAnsiTheme="minorHAnsi"/>
                <w:sz w:val="20"/>
                <w:szCs w:val="20"/>
              </w:rPr>
            </w:pPr>
            <w:r w:rsidRPr="00A42D28">
              <w:rPr>
                <w:rFonts w:asciiTheme="minorHAnsi" w:hAnsiTheme="minorHAnsi"/>
                <w:sz w:val="28"/>
                <w:szCs w:val="20"/>
              </w:rPr>
              <w:sym w:font="Symbol" w:char="F0FF"/>
            </w:r>
          </w:p>
        </w:tc>
        <w:tc>
          <w:tcPr>
            <w:tcW w:w="1275" w:type="dxa"/>
            <w:shd w:val="clear" w:color="auto" w:fill="EAF1DD"/>
            <w:vAlign w:val="center"/>
          </w:tcPr>
          <w:p w14:paraId="2E3441E0" w14:textId="0B765B44" w:rsidR="00A42D28" w:rsidRPr="00E56AC0" w:rsidRDefault="00A42D28" w:rsidP="00A42D28">
            <w:pPr>
              <w:pStyle w:val="Sansinterligne"/>
              <w:rPr>
                <w:rFonts w:asciiTheme="minorHAnsi" w:hAnsiTheme="minorHAnsi"/>
                <w:sz w:val="20"/>
                <w:szCs w:val="20"/>
              </w:rPr>
            </w:pPr>
          </w:p>
        </w:tc>
        <w:tc>
          <w:tcPr>
            <w:tcW w:w="2415" w:type="dxa"/>
            <w:shd w:val="clear" w:color="auto" w:fill="EAF1DD"/>
          </w:tcPr>
          <w:p w14:paraId="25CFF256" w14:textId="77777777" w:rsidR="00A42D28" w:rsidRPr="00E56AC0" w:rsidRDefault="00A42D28" w:rsidP="00A42D28">
            <w:pPr>
              <w:pStyle w:val="Sansinterligne"/>
              <w:rPr>
                <w:rFonts w:asciiTheme="minorHAnsi" w:hAnsiTheme="minorHAnsi"/>
                <w:sz w:val="20"/>
                <w:szCs w:val="20"/>
              </w:rPr>
            </w:pPr>
          </w:p>
        </w:tc>
      </w:tr>
      <w:tr w:rsidR="00A42D28" w:rsidRPr="00E56AC0" w14:paraId="53840DD4" w14:textId="77777777" w:rsidTr="00E16AC5">
        <w:trPr>
          <w:jc w:val="center"/>
        </w:trPr>
        <w:tc>
          <w:tcPr>
            <w:tcW w:w="426" w:type="dxa"/>
            <w:shd w:val="clear" w:color="auto" w:fill="EAF1DD"/>
            <w:vAlign w:val="center"/>
          </w:tcPr>
          <w:p w14:paraId="07F3D2FD"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17</w:t>
            </w:r>
          </w:p>
        </w:tc>
        <w:tc>
          <w:tcPr>
            <w:tcW w:w="6521" w:type="dxa"/>
            <w:shd w:val="clear" w:color="auto" w:fill="EAF1DD"/>
            <w:vAlign w:val="center"/>
          </w:tcPr>
          <w:p w14:paraId="2FF1E178"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Une sensibilisation par l’EOH/EMH* ou le référent PRI est effectuée à l’ensemble des professionnels pour rappeler l’application stricte des précautions standard et mettre en place les précautions complémentaires adaptées.</w:t>
            </w:r>
          </w:p>
        </w:tc>
        <w:tc>
          <w:tcPr>
            <w:tcW w:w="419" w:type="dxa"/>
            <w:shd w:val="clear" w:color="auto" w:fill="EAF1DD"/>
            <w:vAlign w:val="center"/>
          </w:tcPr>
          <w:p w14:paraId="1CB9A33F" w14:textId="16A9219F" w:rsidR="00A42D28" w:rsidRPr="00E56AC0" w:rsidRDefault="00A42D28" w:rsidP="00A42D28">
            <w:pPr>
              <w:pStyle w:val="Sansinterligne"/>
              <w:ind w:right="-108"/>
              <w:rPr>
                <w:rFonts w:asciiTheme="minorHAnsi" w:hAnsiTheme="minorHAnsi"/>
                <w:sz w:val="20"/>
                <w:szCs w:val="20"/>
              </w:rPr>
            </w:pPr>
            <w:r w:rsidRPr="00A42D28">
              <w:rPr>
                <w:rFonts w:asciiTheme="minorHAnsi" w:hAnsiTheme="minorHAnsi"/>
                <w:sz w:val="28"/>
                <w:szCs w:val="20"/>
              </w:rPr>
              <w:sym w:font="Symbol" w:char="F0FF"/>
            </w:r>
          </w:p>
        </w:tc>
        <w:tc>
          <w:tcPr>
            <w:tcW w:w="426" w:type="dxa"/>
            <w:shd w:val="clear" w:color="auto" w:fill="EAF1DD"/>
            <w:vAlign w:val="center"/>
          </w:tcPr>
          <w:p w14:paraId="56DE54E2" w14:textId="4544DCA5" w:rsidR="00A42D28" w:rsidRPr="00E56AC0" w:rsidRDefault="00A42D28" w:rsidP="00A42D28">
            <w:pPr>
              <w:pStyle w:val="Sansinterligne"/>
              <w:rPr>
                <w:rFonts w:asciiTheme="minorHAnsi" w:hAnsiTheme="minorHAnsi"/>
                <w:sz w:val="20"/>
                <w:szCs w:val="20"/>
              </w:rPr>
            </w:pPr>
            <w:r w:rsidRPr="00A42D28">
              <w:rPr>
                <w:rFonts w:asciiTheme="minorHAnsi" w:hAnsiTheme="minorHAnsi"/>
                <w:sz w:val="28"/>
                <w:szCs w:val="20"/>
              </w:rPr>
              <w:sym w:font="Symbol" w:char="F0FF"/>
            </w:r>
          </w:p>
        </w:tc>
        <w:tc>
          <w:tcPr>
            <w:tcW w:w="1275" w:type="dxa"/>
            <w:shd w:val="clear" w:color="auto" w:fill="EAF1DD"/>
            <w:vAlign w:val="center"/>
          </w:tcPr>
          <w:p w14:paraId="18B858AB" w14:textId="1F13D4FB" w:rsidR="00A42D28" w:rsidRPr="00E56AC0" w:rsidRDefault="00A42D28" w:rsidP="00A42D28">
            <w:pPr>
              <w:pStyle w:val="Sansinterligne"/>
              <w:rPr>
                <w:rFonts w:asciiTheme="minorHAnsi" w:hAnsiTheme="minorHAnsi"/>
                <w:sz w:val="20"/>
                <w:szCs w:val="20"/>
              </w:rPr>
            </w:pPr>
          </w:p>
        </w:tc>
        <w:tc>
          <w:tcPr>
            <w:tcW w:w="2415" w:type="dxa"/>
            <w:shd w:val="clear" w:color="auto" w:fill="EAF1DD"/>
          </w:tcPr>
          <w:p w14:paraId="732E551C" w14:textId="77777777" w:rsidR="00A42D28" w:rsidRPr="00E56AC0" w:rsidRDefault="00A42D28" w:rsidP="00A42D28">
            <w:pPr>
              <w:pStyle w:val="Sansinterligne"/>
              <w:rPr>
                <w:rFonts w:asciiTheme="minorHAnsi" w:hAnsiTheme="minorHAnsi"/>
                <w:sz w:val="20"/>
                <w:szCs w:val="20"/>
              </w:rPr>
            </w:pPr>
          </w:p>
        </w:tc>
      </w:tr>
      <w:tr w:rsidR="00A42D28" w:rsidRPr="00E56AC0" w14:paraId="4E4D2820" w14:textId="77777777" w:rsidTr="00E16AC5">
        <w:trPr>
          <w:jc w:val="center"/>
        </w:trPr>
        <w:tc>
          <w:tcPr>
            <w:tcW w:w="426" w:type="dxa"/>
            <w:shd w:val="clear" w:color="auto" w:fill="F2DBDB"/>
            <w:vAlign w:val="center"/>
          </w:tcPr>
          <w:p w14:paraId="0C136532"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18</w:t>
            </w:r>
          </w:p>
        </w:tc>
        <w:tc>
          <w:tcPr>
            <w:tcW w:w="6521" w:type="dxa"/>
            <w:shd w:val="clear" w:color="auto" w:fill="F2DBDB"/>
            <w:vAlign w:val="center"/>
          </w:tcPr>
          <w:p w14:paraId="5F1DE735"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Les familles/bénévoles/visiteurs/intervenants extérieurs/CVS sont informés de la situation et des mesures spécifiques à respecter lors des visites (si celles-ci sont maintenues).</w:t>
            </w:r>
          </w:p>
        </w:tc>
        <w:tc>
          <w:tcPr>
            <w:tcW w:w="419" w:type="dxa"/>
            <w:shd w:val="clear" w:color="auto" w:fill="F2DBDB"/>
            <w:vAlign w:val="center"/>
          </w:tcPr>
          <w:p w14:paraId="27C1CEF9" w14:textId="6933E891" w:rsidR="00A42D28" w:rsidRPr="00E56AC0" w:rsidRDefault="00A42D28" w:rsidP="00A42D28">
            <w:pPr>
              <w:pStyle w:val="Sansinterligne"/>
              <w:ind w:right="-108"/>
              <w:rPr>
                <w:rFonts w:asciiTheme="minorHAnsi" w:hAnsiTheme="minorHAnsi"/>
                <w:sz w:val="20"/>
                <w:szCs w:val="20"/>
              </w:rPr>
            </w:pPr>
            <w:r w:rsidRPr="00A42D28">
              <w:rPr>
                <w:rFonts w:asciiTheme="minorHAnsi" w:hAnsiTheme="minorHAnsi"/>
                <w:sz w:val="28"/>
                <w:szCs w:val="20"/>
              </w:rPr>
              <w:sym w:font="Symbol" w:char="F0FF"/>
            </w:r>
          </w:p>
        </w:tc>
        <w:tc>
          <w:tcPr>
            <w:tcW w:w="426" w:type="dxa"/>
            <w:shd w:val="clear" w:color="auto" w:fill="F2DBDB"/>
            <w:vAlign w:val="center"/>
          </w:tcPr>
          <w:p w14:paraId="70D0083C" w14:textId="2246EB4A" w:rsidR="00A42D28" w:rsidRPr="00E56AC0" w:rsidRDefault="00A42D28" w:rsidP="00A42D28">
            <w:pPr>
              <w:pStyle w:val="Sansinterligne"/>
              <w:rPr>
                <w:rFonts w:asciiTheme="minorHAnsi" w:hAnsiTheme="minorHAnsi"/>
                <w:sz w:val="20"/>
                <w:szCs w:val="20"/>
              </w:rPr>
            </w:pPr>
            <w:r w:rsidRPr="00A42D28">
              <w:rPr>
                <w:rFonts w:asciiTheme="minorHAnsi" w:hAnsiTheme="minorHAnsi"/>
                <w:sz w:val="28"/>
                <w:szCs w:val="20"/>
              </w:rPr>
              <w:sym w:font="Symbol" w:char="F0FF"/>
            </w:r>
          </w:p>
        </w:tc>
        <w:tc>
          <w:tcPr>
            <w:tcW w:w="1275" w:type="dxa"/>
            <w:shd w:val="clear" w:color="auto" w:fill="F2DBDB"/>
            <w:vAlign w:val="center"/>
          </w:tcPr>
          <w:p w14:paraId="512DE52C" w14:textId="2A6B48AE" w:rsidR="00A42D28" w:rsidRPr="00E56AC0" w:rsidRDefault="00A42D28" w:rsidP="00A42D28">
            <w:pPr>
              <w:pStyle w:val="Sansinterligne"/>
              <w:rPr>
                <w:rFonts w:asciiTheme="minorHAnsi" w:hAnsiTheme="minorHAnsi"/>
                <w:sz w:val="20"/>
                <w:szCs w:val="20"/>
              </w:rPr>
            </w:pPr>
          </w:p>
        </w:tc>
        <w:tc>
          <w:tcPr>
            <w:tcW w:w="2415" w:type="dxa"/>
            <w:shd w:val="clear" w:color="auto" w:fill="F2DBDB"/>
          </w:tcPr>
          <w:p w14:paraId="68BDA418" w14:textId="77777777" w:rsidR="00A42D28" w:rsidRPr="00E56AC0" w:rsidRDefault="00A42D28" w:rsidP="00A42D28">
            <w:pPr>
              <w:pStyle w:val="Sansinterligne"/>
              <w:rPr>
                <w:rFonts w:asciiTheme="minorHAnsi" w:hAnsiTheme="minorHAnsi"/>
                <w:sz w:val="20"/>
                <w:szCs w:val="20"/>
              </w:rPr>
            </w:pPr>
          </w:p>
        </w:tc>
      </w:tr>
      <w:tr w:rsidR="00A42D28" w:rsidRPr="00E56AC0" w14:paraId="0DD264B7" w14:textId="77777777" w:rsidTr="00E16AC5">
        <w:trPr>
          <w:jc w:val="center"/>
        </w:trPr>
        <w:tc>
          <w:tcPr>
            <w:tcW w:w="426" w:type="dxa"/>
            <w:shd w:val="clear" w:color="auto" w:fill="F2DBDB"/>
            <w:vAlign w:val="center"/>
          </w:tcPr>
          <w:p w14:paraId="010933B0"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19</w:t>
            </w:r>
          </w:p>
        </w:tc>
        <w:tc>
          <w:tcPr>
            <w:tcW w:w="6521" w:type="dxa"/>
            <w:shd w:val="clear" w:color="auto" w:fill="F2DBDB"/>
            <w:vAlign w:val="center"/>
          </w:tcPr>
          <w:p w14:paraId="5910952B"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Un affichage adapté (entrée de l’établissement ou du service, portes des chambres, etc.) informe de la situation et de la conduite à tenir.</w:t>
            </w:r>
          </w:p>
        </w:tc>
        <w:tc>
          <w:tcPr>
            <w:tcW w:w="419" w:type="dxa"/>
            <w:shd w:val="clear" w:color="auto" w:fill="F2DBDB"/>
            <w:vAlign w:val="center"/>
          </w:tcPr>
          <w:p w14:paraId="25B32338" w14:textId="4499DDE1" w:rsidR="00A42D28" w:rsidRPr="00E56AC0" w:rsidRDefault="00A42D28" w:rsidP="00A42D28">
            <w:pPr>
              <w:pStyle w:val="Sansinterligne"/>
              <w:ind w:right="-108"/>
              <w:rPr>
                <w:rFonts w:asciiTheme="minorHAnsi" w:hAnsiTheme="minorHAnsi"/>
                <w:sz w:val="20"/>
                <w:szCs w:val="20"/>
              </w:rPr>
            </w:pPr>
            <w:r w:rsidRPr="00A42D28">
              <w:rPr>
                <w:rFonts w:asciiTheme="minorHAnsi" w:hAnsiTheme="minorHAnsi"/>
                <w:sz w:val="28"/>
                <w:szCs w:val="20"/>
              </w:rPr>
              <w:sym w:font="Symbol" w:char="F0FF"/>
            </w:r>
          </w:p>
        </w:tc>
        <w:tc>
          <w:tcPr>
            <w:tcW w:w="426" w:type="dxa"/>
            <w:shd w:val="clear" w:color="auto" w:fill="F2DBDB"/>
            <w:vAlign w:val="center"/>
          </w:tcPr>
          <w:p w14:paraId="5569F1DA" w14:textId="1FFCFCBE" w:rsidR="00A42D28" w:rsidRPr="00E56AC0" w:rsidRDefault="00A42D28" w:rsidP="00A42D28">
            <w:pPr>
              <w:pStyle w:val="Sansinterligne"/>
              <w:rPr>
                <w:rFonts w:asciiTheme="minorHAnsi" w:hAnsiTheme="minorHAnsi"/>
                <w:sz w:val="20"/>
                <w:szCs w:val="20"/>
              </w:rPr>
            </w:pPr>
            <w:r w:rsidRPr="00A42D28">
              <w:rPr>
                <w:rFonts w:asciiTheme="minorHAnsi" w:hAnsiTheme="minorHAnsi"/>
                <w:sz w:val="28"/>
                <w:szCs w:val="20"/>
              </w:rPr>
              <w:sym w:font="Symbol" w:char="F0FF"/>
            </w:r>
          </w:p>
        </w:tc>
        <w:tc>
          <w:tcPr>
            <w:tcW w:w="1275" w:type="dxa"/>
            <w:shd w:val="clear" w:color="auto" w:fill="F2DBDB"/>
            <w:vAlign w:val="center"/>
          </w:tcPr>
          <w:p w14:paraId="645AEDB0" w14:textId="77D8DB82" w:rsidR="00A42D28" w:rsidRPr="00E56AC0" w:rsidRDefault="00A42D28" w:rsidP="00A42D28">
            <w:pPr>
              <w:pStyle w:val="Sansinterligne"/>
              <w:rPr>
                <w:rFonts w:asciiTheme="minorHAnsi" w:hAnsiTheme="minorHAnsi"/>
                <w:sz w:val="20"/>
                <w:szCs w:val="20"/>
              </w:rPr>
            </w:pPr>
          </w:p>
        </w:tc>
        <w:tc>
          <w:tcPr>
            <w:tcW w:w="2415" w:type="dxa"/>
            <w:shd w:val="clear" w:color="auto" w:fill="F2DBDB"/>
          </w:tcPr>
          <w:p w14:paraId="0F5D6AAF" w14:textId="77777777" w:rsidR="00A42D28" w:rsidRPr="00E56AC0" w:rsidRDefault="00A42D28" w:rsidP="00A42D28">
            <w:pPr>
              <w:pStyle w:val="Sansinterligne"/>
              <w:rPr>
                <w:rFonts w:asciiTheme="minorHAnsi" w:hAnsiTheme="minorHAnsi"/>
                <w:sz w:val="20"/>
                <w:szCs w:val="20"/>
              </w:rPr>
            </w:pPr>
          </w:p>
        </w:tc>
      </w:tr>
      <w:tr w:rsidR="00A42D28" w:rsidRPr="00E56AC0" w14:paraId="11851529" w14:textId="77777777" w:rsidTr="00E16AC5">
        <w:trPr>
          <w:jc w:val="center"/>
        </w:trPr>
        <w:tc>
          <w:tcPr>
            <w:tcW w:w="426" w:type="dxa"/>
            <w:shd w:val="clear" w:color="auto" w:fill="FABF8F"/>
            <w:vAlign w:val="center"/>
          </w:tcPr>
          <w:p w14:paraId="5B6E693D"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20</w:t>
            </w:r>
          </w:p>
        </w:tc>
        <w:tc>
          <w:tcPr>
            <w:tcW w:w="6521" w:type="dxa"/>
            <w:shd w:val="clear" w:color="auto" w:fill="FABF8F"/>
            <w:vAlign w:val="center"/>
          </w:tcPr>
          <w:p w14:paraId="35C8422C"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Du PHA et des EPI sont mis à disposition des intervenants extérieurs.</w:t>
            </w:r>
          </w:p>
        </w:tc>
        <w:tc>
          <w:tcPr>
            <w:tcW w:w="419" w:type="dxa"/>
            <w:shd w:val="clear" w:color="auto" w:fill="FABF8F"/>
            <w:vAlign w:val="center"/>
          </w:tcPr>
          <w:p w14:paraId="213B1A64" w14:textId="76969BB0" w:rsidR="00A42D28" w:rsidRPr="00E56AC0" w:rsidRDefault="00A42D28" w:rsidP="00A42D28">
            <w:pPr>
              <w:pStyle w:val="Sansinterligne"/>
              <w:ind w:right="-108"/>
              <w:rPr>
                <w:rFonts w:asciiTheme="minorHAnsi" w:hAnsiTheme="minorHAnsi"/>
                <w:sz w:val="20"/>
                <w:szCs w:val="20"/>
              </w:rPr>
            </w:pPr>
            <w:r w:rsidRPr="00A42D28">
              <w:rPr>
                <w:rFonts w:asciiTheme="minorHAnsi" w:hAnsiTheme="minorHAnsi"/>
                <w:sz w:val="28"/>
                <w:szCs w:val="20"/>
              </w:rPr>
              <w:sym w:font="Symbol" w:char="F0FF"/>
            </w:r>
          </w:p>
        </w:tc>
        <w:tc>
          <w:tcPr>
            <w:tcW w:w="426" w:type="dxa"/>
            <w:shd w:val="clear" w:color="auto" w:fill="FABF8F"/>
            <w:vAlign w:val="center"/>
          </w:tcPr>
          <w:p w14:paraId="53A726F9" w14:textId="3DE5B260" w:rsidR="00A42D28" w:rsidRPr="00E56AC0" w:rsidRDefault="00A42D28" w:rsidP="00A42D28">
            <w:pPr>
              <w:pStyle w:val="Sansinterligne"/>
              <w:rPr>
                <w:rFonts w:asciiTheme="minorHAnsi" w:hAnsiTheme="minorHAnsi"/>
                <w:sz w:val="20"/>
                <w:szCs w:val="20"/>
              </w:rPr>
            </w:pPr>
            <w:r w:rsidRPr="00A42D28">
              <w:rPr>
                <w:rFonts w:asciiTheme="minorHAnsi" w:hAnsiTheme="minorHAnsi"/>
                <w:sz w:val="28"/>
                <w:szCs w:val="20"/>
              </w:rPr>
              <w:sym w:font="Symbol" w:char="F0FF"/>
            </w:r>
          </w:p>
        </w:tc>
        <w:tc>
          <w:tcPr>
            <w:tcW w:w="1275" w:type="dxa"/>
            <w:shd w:val="clear" w:color="auto" w:fill="FABF8F"/>
            <w:vAlign w:val="center"/>
          </w:tcPr>
          <w:p w14:paraId="73703EF3" w14:textId="5C701A20" w:rsidR="00A42D28" w:rsidRPr="00E56AC0" w:rsidRDefault="00A42D28" w:rsidP="00A42D28">
            <w:pPr>
              <w:pStyle w:val="Sansinterligne"/>
              <w:rPr>
                <w:rFonts w:asciiTheme="minorHAnsi" w:hAnsiTheme="minorHAnsi"/>
                <w:sz w:val="20"/>
                <w:szCs w:val="20"/>
              </w:rPr>
            </w:pPr>
          </w:p>
        </w:tc>
        <w:tc>
          <w:tcPr>
            <w:tcW w:w="2415" w:type="dxa"/>
            <w:shd w:val="clear" w:color="auto" w:fill="FABF8F"/>
          </w:tcPr>
          <w:p w14:paraId="342BDB33" w14:textId="77777777" w:rsidR="00A42D28" w:rsidRPr="00E56AC0" w:rsidRDefault="00A42D28" w:rsidP="00A42D28">
            <w:pPr>
              <w:pStyle w:val="Sansinterligne"/>
              <w:rPr>
                <w:rFonts w:asciiTheme="minorHAnsi" w:hAnsiTheme="minorHAnsi"/>
                <w:b/>
                <w:sz w:val="20"/>
                <w:szCs w:val="20"/>
              </w:rPr>
            </w:pPr>
          </w:p>
        </w:tc>
      </w:tr>
    </w:tbl>
    <w:p w14:paraId="3989935F" w14:textId="77777777" w:rsidR="00E56AC0" w:rsidRPr="00E56AC0" w:rsidRDefault="00E56AC0" w:rsidP="00E56AC0">
      <w:pPr>
        <w:pStyle w:val="Titre1"/>
        <w:shd w:val="clear" w:color="auto" w:fill="002060"/>
        <w:jc w:val="center"/>
        <w:rPr>
          <w:rFonts w:asciiTheme="minorHAnsi" w:hAnsiTheme="minorHAnsi"/>
          <w:color w:val="FFFFFF" w:themeColor="background1"/>
          <w:sz w:val="36"/>
        </w:rPr>
      </w:pPr>
      <w:bookmarkStart w:id="3" w:name="_Toc98246060"/>
      <w:r w:rsidRPr="00E56AC0">
        <w:rPr>
          <w:rFonts w:asciiTheme="minorHAnsi" w:hAnsiTheme="minorHAnsi"/>
          <w:color w:val="FFFFFF" w:themeColor="background1"/>
          <w:sz w:val="36"/>
        </w:rPr>
        <w:lastRenderedPageBreak/>
        <w:t>Checklist gestion d’une épidémie en ESMS</w:t>
      </w:r>
    </w:p>
    <w:p w14:paraId="6DE7764E" w14:textId="77777777" w:rsidR="00E43DBB" w:rsidRPr="00E56AC0" w:rsidRDefault="00E56AC0" w:rsidP="00E43DBB">
      <w:pPr>
        <w:pStyle w:val="Titre2"/>
        <w:rPr>
          <w:rFonts w:asciiTheme="minorHAnsi" w:hAnsiTheme="minorHAnsi"/>
          <w:sz w:val="32"/>
        </w:rPr>
      </w:pPr>
      <w:r w:rsidRPr="00E56AC0">
        <w:rPr>
          <w:rFonts w:asciiTheme="minorHAnsi" w:hAnsiTheme="minorHAnsi"/>
          <w:sz w:val="32"/>
        </w:rPr>
        <w:t>Mesures à prendre d</w:t>
      </w:r>
      <w:r w:rsidR="00E43DBB" w:rsidRPr="00E56AC0">
        <w:rPr>
          <w:rFonts w:asciiTheme="minorHAnsi" w:hAnsiTheme="minorHAnsi"/>
          <w:sz w:val="32"/>
        </w:rPr>
        <w:t>ans un second temps</w:t>
      </w:r>
      <w:bookmarkEnd w:id="3"/>
    </w:p>
    <w:p w14:paraId="63B28386" w14:textId="77777777" w:rsidR="00E56AC0" w:rsidRPr="00E56AC0" w:rsidRDefault="00E56AC0" w:rsidP="00E56AC0">
      <w:r w:rsidRPr="00E56AC0">
        <w:rPr>
          <w:noProof/>
          <w:lang w:eastAsia="fr-FR"/>
        </w:rPr>
        <mc:AlternateContent>
          <mc:Choice Requires="wps">
            <w:drawing>
              <wp:anchor distT="0" distB="0" distL="114300" distR="114300" simplePos="0" relativeHeight="251675648" behindDoc="0" locked="0" layoutInCell="1" allowOverlap="1" wp14:anchorId="0A385164" wp14:editId="2D97122A">
                <wp:simplePos x="0" y="0"/>
                <wp:positionH relativeFrom="column">
                  <wp:posOffset>0</wp:posOffset>
                </wp:positionH>
                <wp:positionV relativeFrom="paragraph">
                  <wp:posOffset>-635</wp:posOffset>
                </wp:positionV>
                <wp:extent cx="876300" cy="247650"/>
                <wp:effectExtent l="0" t="0" r="0" b="0"/>
                <wp:wrapNone/>
                <wp:docPr id="22" name="Rectangle à coins arrondis 22"/>
                <wp:cNvGraphicFramePr/>
                <a:graphic xmlns:a="http://schemas.openxmlformats.org/drawingml/2006/main">
                  <a:graphicData uri="http://schemas.microsoft.com/office/word/2010/wordprocessingShape">
                    <wps:wsp>
                      <wps:cNvSpPr/>
                      <wps:spPr>
                        <a:xfrm>
                          <a:off x="0" y="0"/>
                          <a:ext cx="876300" cy="247650"/>
                        </a:xfrm>
                        <a:prstGeom prst="roundRect">
                          <a:avLst/>
                        </a:prstGeom>
                        <a:solidFill>
                          <a:srgbClr val="C6D9F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EBBD38"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A385164" id="Rectangle à coins arrondis 22" o:spid="_x0000_s1031" style="position:absolute;margin-left:0;margin-top:-.05pt;width:69pt;height:1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" fillcolor="#c6d9f1" stroked="f" strokeweight="1pt">
                <v:stroke joinstyle="miter"/>
                <v:textbox>
                  <w:txbxContent>
                    <w:p w14:paraId="00EBBD38"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Investigation</w:t>
                      </w:r>
                    </w:p>
                  </w:txbxContent>
                </v:textbox>
              </v:roundrect>
            </w:pict>
          </mc:Fallback>
        </mc:AlternateContent>
      </w:r>
      <w:r w:rsidRPr="00E56AC0">
        <w:rPr>
          <w:noProof/>
          <w:lang w:eastAsia="fr-FR"/>
        </w:rPr>
        <mc:AlternateContent>
          <mc:Choice Requires="wps">
            <w:drawing>
              <wp:anchor distT="0" distB="0" distL="114300" distR="114300" simplePos="0" relativeHeight="251676672" behindDoc="0" locked="0" layoutInCell="1" allowOverlap="1" wp14:anchorId="17A0AEE0" wp14:editId="0A618425">
                <wp:simplePos x="0" y="0"/>
                <wp:positionH relativeFrom="column">
                  <wp:posOffset>965200</wp:posOffset>
                </wp:positionH>
                <wp:positionV relativeFrom="paragraph">
                  <wp:posOffset>5715</wp:posOffset>
                </wp:positionV>
                <wp:extent cx="876300" cy="247650"/>
                <wp:effectExtent l="0" t="0" r="0" b="0"/>
                <wp:wrapNone/>
                <wp:docPr id="23" name="Rectangle à coins arrondis 23"/>
                <wp:cNvGraphicFramePr/>
                <a:graphic xmlns:a="http://schemas.openxmlformats.org/drawingml/2006/main">
                  <a:graphicData uri="http://schemas.microsoft.com/office/word/2010/wordprocessingShape">
                    <wps:wsp>
                      <wps:cNvSpPr/>
                      <wps:spPr>
                        <a:xfrm>
                          <a:off x="0" y="0"/>
                          <a:ext cx="876300" cy="247650"/>
                        </a:xfrm>
                        <a:prstGeom prst="roundRect">
                          <a:avLst/>
                        </a:prstGeom>
                        <a:solidFill>
                          <a:srgbClr val="F2DBD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1CE9C6"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7A0AEE0" id="Rectangle à coins arrondis 23" o:spid="_x0000_s1032" style="position:absolute;margin-left:76pt;margin-top:.45pt;width:69pt;height:19.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" fillcolor="#f2dbdb" stroked="f" strokeweight="1pt">
                <v:stroke joinstyle="miter"/>
                <v:textbox>
                  <w:txbxContent>
                    <w:p w14:paraId="571CE9C6"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Communication</w:t>
                      </w:r>
                    </w:p>
                  </w:txbxContent>
                </v:textbox>
              </v:roundrect>
            </w:pict>
          </mc:Fallback>
        </mc:AlternateContent>
      </w:r>
      <w:r w:rsidRPr="00E56AC0">
        <w:rPr>
          <w:noProof/>
          <w:lang w:eastAsia="fr-FR"/>
        </w:rPr>
        <mc:AlternateContent>
          <mc:Choice Requires="wps">
            <w:drawing>
              <wp:anchor distT="0" distB="0" distL="114300" distR="114300" simplePos="0" relativeHeight="251677696" behindDoc="0" locked="0" layoutInCell="1" allowOverlap="1" wp14:anchorId="5A173ED4" wp14:editId="48D23E7B">
                <wp:simplePos x="0" y="0"/>
                <wp:positionH relativeFrom="column">
                  <wp:posOffset>1917700</wp:posOffset>
                </wp:positionH>
                <wp:positionV relativeFrom="paragraph">
                  <wp:posOffset>-635</wp:posOffset>
                </wp:positionV>
                <wp:extent cx="876300" cy="247650"/>
                <wp:effectExtent l="0" t="0" r="0" b="0"/>
                <wp:wrapNone/>
                <wp:docPr id="24" name="Rectangle à coins arrondis 24"/>
                <wp:cNvGraphicFramePr/>
                <a:graphic xmlns:a="http://schemas.openxmlformats.org/drawingml/2006/main">
                  <a:graphicData uri="http://schemas.microsoft.com/office/word/2010/wordprocessingShape">
                    <wps:wsp>
                      <wps:cNvSpPr/>
                      <wps:spPr>
                        <a:xfrm>
                          <a:off x="0" y="0"/>
                          <a:ext cx="876300" cy="247650"/>
                        </a:xfrm>
                        <a:prstGeom prst="roundRect">
                          <a:avLst/>
                        </a:prstGeom>
                        <a:solidFill>
                          <a:srgbClr val="EAF1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2EA9E7"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A173ED4" id="Rectangle à coins arrondis 24" o:spid="_x0000_s1033" style="position:absolute;margin-left:151pt;margin-top:-.05pt;width:69pt;height:1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" fillcolor="#eaf1dd" stroked="f" strokeweight="1pt">
                <v:stroke joinstyle="miter"/>
                <v:textbox>
                  <w:txbxContent>
                    <w:p w14:paraId="622EA9E7"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Formation</w:t>
                      </w:r>
                    </w:p>
                  </w:txbxContent>
                </v:textbox>
              </v:roundrect>
            </w:pict>
          </mc:Fallback>
        </mc:AlternateContent>
      </w:r>
      <w:r w:rsidRPr="00E56AC0">
        <w:rPr>
          <w:noProof/>
          <w:lang w:eastAsia="fr-FR"/>
        </w:rPr>
        <mc:AlternateContent>
          <mc:Choice Requires="wps">
            <w:drawing>
              <wp:anchor distT="0" distB="0" distL="114300" distR="114300" simplePos="0" relativeHeight="251678720" behindDoc="0" locked="0" layoutInCell="1" allowOverlap="1" wp14:anchorId="44B3CB00" wp14:editId="407FA26E">
                <wp:simplePos x="0" y="0"/>
                <wp:positionH relativeFrom="column">
                  <wp:posOffset>2870200</wp:posOffset>
                </wp:positionH>
                <wp:positionV relativeFrom="paragraph">
                  <wp:posOffset>-635</wp:posOffset>
                </wp:positionV>
                <wp:extent cx="876300" cy="247650"/>
                <wp:effectExtent l="0" t="0" r="0" b="0"/>
                <wp:wrapNone/>
                <wp:docPr id="25" name="Rectangle à coins arrondis 25"/>
                <wp:cNvGraphicFramePr/>
                <a:graphic xmlns:a="http://schemas.openxmlformats.org/drawingml/2006/main">
                  <a:graphicData uri="http://schemas.microsoft.com/office/word/2010/wordprocessingShape">
                    <wps:wsp>
                      <wps:cNvSpPr/>
                      <wps:spPr>
                        <a:xfrm>
                          <a:off x="0" y="0"/>
                          <a:ext cx="876300" cy="247650"/>
                        </a:xfrm>
                        <a:prstGeom prst="roundRect">
                          <a:avLst/>
                        </a:prstGeom>
                        <a:solidFill>
                          <a:srgbClr val="D9D9D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56A3A9"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Soin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4B3CB00" id="Rectangle à coins arrondis 25" o:spid="_x0000_s1034" style="position:absolute;margin-left:226pt;margin-top:-.05pt;width:69pt;height:19.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" fillcolor="#d9d9d9" stroked="f" strokeweight="1pt">
                <v:stroke joinstyle="miter"/>
                <v:textbox>
                  <w:txbxContent>
                    <w:p w14:paraId="2B56A3A9"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Soin</w:t>
                      </w:r>
                    </w:p>
                  </w:txbxContent>
                </v:textbox>
              </v:roundrect>
            </w:pict>
          </mc:Fallback>
        </mc:AlternateContent>
      </w:r>
      <w:r w:rsidRPr="00E56AC0">
        <w:rPr>
          <w:noProof/>
          <w:lang w:eastAsia="fr-FR"/>
        </w:rPr>
        <mc:AlternateContent>
          <mc:Choice Requires="wps">
            <w:drawing>
              <wp:anchor distT="0" distB="0" distL="114300" distR="114300" simplePos="0" relativeHeight="251679744" behindDoc="0" locked="0" layoutInCell="1" allowOverlap="1" wp14:anchorId="7B873138" wp14:editId="0C783AB1">
                <wp:simplePos x="0" y="0"/>
                <wp:positionH relativeFrom="column">
                  <wp:posOffset>3822700</wp:posOffset>
                </wp:positionH>
                <wp:positionV relativeFrom="paragraph">
                  <wp:posOffset>5715</wp:posOffset>
                </wp:positionV>
                <wp:extent cx="876300" cy="247650"/>
                <wp:effectExtent l="0" t="0" r="0" b="0"/>
                <wp:wrapNone/>
                <wp:docPr id="26" name="Rectangle à coins arrondis 26"/>
                <wp:cNvGraphicFramePr/>
                <a:graphic xmlns:a="http://schemas.openxmlformats.org/drawingml/2006/main">
                  <a:graphicData uri="http://schemas.microsoft.com/office/word/2010/wordprocessingShape">
                    <wps:wsp>
                      <wps:cNvSpPr/>
                      <wps:spPr>
                        <a:xfrm>
                          <a:off x="0" y="0"/>
                          <a:ext cx="876300" cy="247650"/>
                        </a:xfrm>
                        <a:prstGeom prst="roundRect">
                          <a:avLst/>
                        </a:prstGeom>
                        <a:solidFill>
                          <a:srgbClr val="FABF8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32E124"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Organisation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B873138" id="Rectangle à coins arrondis 26" o:spid="_x0000_s1035" style="position:absolute;margin-left:301pt;margin-top:.45pt;width:69pt;height:1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" fillcolor="#fabf8f" stroked="f" strokeweight="1pt">
                <v:stroke joinstyle="miter"/>
                <v:textbox>
                  <w:txbxContent>
                    <w:p w14:paraId="3D32E124"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Organisation</w:t>
                      </w:r>
                    </w:p>
                  </w:txbxContent>
                </v:textbox>
              </v:roundrect>
            </w:pict>
          </mc:Fallback>
        </mc:AlternateContent>
      </w:r>
    </w:p>
    <w:p w14:paraId="526C88D1" w14:textId="77777777" w:rsidR="00B466AD" w:rsidRDefault="00B466AD" w:rsidP="00A0362E">
      <w:pPr>
        <w:pStyle w:val="Sansinterligne"/>
      </w:pPr>
    </w:p>
    <w:tbl>
      <w:tblPr>
        <w:tblStyle w:val="Grilledutableau"/>
        <w:tblW w:w="11623" w:type="dxa"/>
        <w:jc w:val="center"/>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419"/>
        <w:gridCol w:w="6256"/>
        <w:gridCol w:w="566"/>
        <w:gridCol w:w="566"/>
        <w:gridCol w:w="1554"/>
        <w:gridCol w:w="2262"/>
      </w:tblGrid>
      <w:tr w:rsidR="00A42D28" w:rsidRPr="00E56AC0" w14:paraId="66922907" w14:textId="77777777" w:rsidTr="00A42D28">
        <w:trPr>
          <w:jc w:val="center"/>
        </w:trPr>
        <w:tc>
          <w:tcPr>
            <w:tcW w:w="419" w:type="dxa"/>
            <w:shd w:val="clear" w:color="auto" w:fill="auto"/>
            <w:vAlign w:val="center"/>
          </w:tcPr>
          <w:p w14:paraId="28C98B4D" w14:textId="77777777" w:rsidR="00A42D28" w:rsidRPr="00E56AC0" w:rsidRDefault="00A42D28" w:rsidP="00A42D28">
            <w:pPr>
              <w:pStyle w:val="Sansinterligne"/>
              <w:tabs>
                <w:tab w:val="right" w:pos="7864"/>
              </w:tabs>
              <w:jc w:val="center"/>
              <w:rPr>
                <w:rFonts w:asciiTheme="minorHAnsi" w:hAnsiTheme="minorHAnsi"/>
                <w:b/>
                <w:color w:val="002060"/>
                <w:sz w:val="20"/>
                <w:szCs w:val="20"/>
              </w:rPr>
            </w:pPr>
            <w:r w:rsidRPr="00E56AC0">
              <w:rPr>
                <w:rFonts w:asciiTheme="minorHAnsi" w:hAnsiTheme="minorHAnsi"/>
                <w:b/>
                <w:color w:val="002060"/>
                <w:sz w:val="20"/>
                <w:szCs w:val="20"/>
              </w:rPr>
              <w:t>N°</w:t>
            </w:r>
          </w:p>
        </w:tc>
        <w:tc>
          <w:tcPr>
            <w:tcW w:w="6256" w:type="dxa"/>
            <w:shd w:val="clear" w:color="auto" w:fill="auto"/>
            <w:vAlign w:val="center"/>
          </w:tcPr>
          <w:p w14:paraId="56F1C67D" w14:textId="77777777" w:rsidR="00A42D28" w:rsidRPr="00E56AC0" w:rsidRDefault="00A42D28" w:rsidP="00A42D28">
            <w:pPr>
              <w:pStyle w:val="Sansinterligne"/>
              <w:tabs>
                <w:tab w:val="right" w:pos="7864"/>
              </w:tabs>
              <w:jc w:val="center"/>
              <w:rPr>
                <w:rFonts w:asciiTheme="minorHAnsi" w:hAnsiTheme="minorHAnsi"/>
                <w:b/>
                <w:color w:val="002060"/>
                <w:sz w:val="20"/>
                <w:szCs w:val="20"/>
              </w:rPr>
            </w:pPr>
            <w:r w:rsidRPr="00E56AC0">
              <w:rPr>
                <w:rFonts w:asciiTheme="minorHAnsi" w:hAnsiTheme="minorHAnsi"/>
                <w:b/>
                <w:color w:val="002060"/>
                <w:sz w:val="20"/>
                <w:szCs w:val="20"/>
              </w:rPr>
              <w:t>Items</w:t>
            </w:r>
          </w:p>
        </w:tc>
        <w:tc>
          <w:tcPr>
            <w:tcW w:w="566" w:type="dxa"/>
            <w:shd w:val="clear" w:color="auto" w:fill="auto"/>
            <w:vAlign w:val="center"/>
          </w:tcPr>
          <w:p w14:paraId="1458881F" w14:textId="2770CCEF" w:rsidR="00A42D28" w:rsidRPr="00E56AC0" w:rsidRDefault="00A42D28" w:rsidP="00A42D28">
            <w:pPr>
              <w:pStyle w:val="Sansinterligne"/>
              <w:ind w:left="-109" w:right="-108"/>
              <w:jc w:val="center"/>
              <w:rPr>
                <w:rFonts w:asciiTheme="minorHAnsi" w:hAnsiTheme="minorHAnsi"/>
                <w:b/>
                <w:color w:val="002060"/>
                <w:sz w:val="20"/>
                <w:szCs w:val="20"/>
              </w:rPr>
            </w:pPr>
            <w:r>
              <w:rPr>
                <w:rFonts w:asciiTheme="minorHAnsi" w:hAnsiTheme="minorHAnsi"/>
                <w:b/>
                <w:color w:val="002060"/>
                <w:sz w:val="20"/>
                <w:szCs w:val="20"/>
              </w:rPr>
              <w:t>Oui</w:t>
            </w:r>
          </w:p>
        </w:tc>
        <w:tc>
          <w:tcPr>
            <w:tcW w:w="566" w:type="dxa"/>
            <w:vAlign w:val="center"/>
          </w:tcPr>
          <w:p w14:paraId="635D3BDA" w14:textId="2D72AF36" w:rsidR="00A42D28" w:rsidRPr="00E56AC0" w:rsidRDefault="00A42D28" w:rsidP="00A42D28">
            <w:pPr>
              <w:pStyle w:val="Sansinterligne"/>
              <w:ind w:left="-111" w:right="-103"/>
              <w:jc w:val="center"/>
              <w:rPr>
                <w:rFonts w:asciiTheme="minorHAnsi" w:hAnsiTheme="minorHAnsi"/>
                <w:b/>
                <w:color w:val="002060"/>
                <w:sz w:val="20"/>
                <w:szCs w:val="20"/>
              </w:rPr>
            </w:pPr>
            <w:r>
              <w:rPr>
                <w:rFonts w:asciiTheme="minorHAnsi" w:hAnsiTheme="minorHAnsi"/>
                <w:b/>
                <w:color w:val="002060"/>
                <w:sz w:val="20"/>
                <w:szCs w:val="20"/>
              </w:rPr>
              <w:t>Non</w:t>
            </w:r>
          </w:p>
        </w:tc>
        <w:tc>
          <w:tcPr>
            <w:tcW w:w="1554" w:type="dxa"/>
            <w:shd w:val="clear" w:color="auto" w:fill="auto"/>
            <w:vAlign w:val="center"/>
          </w:tcPr>
          <w:p w14:paraId="48C10F27" w14:textId="77777777" w:rsidR="00E16AC5" w:rsidRDefault="00A42D28" w:rsidP="00A42D28">
            <w:pPr>
              <w:pStyle w:val="Sansinterligne"/>
              <w:ind w:left="-111" w:right="-103"/>
              <w:jc w:val="center"/>
              <w:rPr>
                <w:rFonts w:asciiTheme="minorHAnsi" w:hAnsiTheme="minorHAnsi"/>
                <w:b/>
                <w:color w:val="002060"/>
                <w:sz w:val="20"/>
                <w:szCs w:val="20"/>
              </w:rPr>
            </w:pPr>
            <w:r w:rsidRPr="00E56AC0">
              <w:rPr>
                <w:rFonts w:asciiTheme="minorHAnsi" w:hAnsiTheme="minorHAnsi"/>
                <w:b/>
                <w:color w:val="002060"/>
                <w:sz w:val="20"/>
                <w:szCs w:val="20"/>
              </w:rPr>
              <w:t xml:space="preserve">Date de </w:t>
            </w:r>
          </w:p>
          <w:p w14:paraId="236AD785" w14:textId="316F3844" w:rsidR="00A42D28" w:rsidRPr="00E56AC0" w:rsidRDefault="00A42D28" w:rsidP="00A42D28">
            <w:pPr>
              <w:pStyle w:val="Sansinterligne"/>
              <w:ind w:left="-111" w:right="-103"/>
              <w:jc w:val="center"/>
              <w:rPr>
                <w:rFonts w:asciiTheme="minorHAnsi" w:hAnsiTheme="minorHAnsi"/>
                <w:b/>
                <w:color w:val="002060"/>
                <w:sz w:val="20"/>
                <w:szCs w:val="20"/>
              </w:rPr>
            </w:pPr>
            <w:r w:rsidRPr="00E56AC0">
              <w:rPr>
                <w:rFonts w:asciiTheme="minorHAnsi" w:hAnsiTheme="minorHAnsi"/>
                <w:b/>
                <w:color w:val="002060"/>
                <w:sz w:val="20"/>
                <w:szCs w:val="20"/>
              </w:rPr>
              <w:t>mise en œuvre</w:t>
            </w:r>
          </w:p>
        </w:tc>
        <w:tc>
          <w:tcPr>
            <w:tcW w:w="2262" w:type="dxa"/>
            <w:shd w:val="clear" w:color="auto" w:fill="auto"/>
            <w:vAlign w:val="center"/>
          </w:tcPr>
          <w:p w14:paraId="54DABD04" w14:textId="77777777" w:rsidR="00A42D28" w:rsidRPr="00E56AC0" w:rsidRDefault="00A42D28" w:rsidP="00A42D28">
            <w:pPr>
              <w:pStyle w:val="Sansinterligne"/>
              <w:ind w:left="-111" w:right="-103"/>
              <w:jc w:val="center"/>
              <w:rPr>
                <w:rFonts w:asciiTheme="minorHAnsi" w:hAnsiTheme="minorHAnsi"/>
                <w:b/>
                <w:color w:val="002060"/>
                <w:sz w:val="20"/>
                <w:szCs w:val="20"/>
              </w:rPr>
            </w:pPr>
            <w:r w:rsidRPr="00E56AC0">
              <w:rPr>
                <w:rFonts w:asciiTheme="minorHAnsi" w:hAnsiTheme="minorHAnsi"/>
                <w:b/>
                <w:color w:val="002060"/>
                <w:sz w:val="20"/>
                <w:szCs w:val="20"/>
              </w:rPr>
              <w:t>Commentaires</w:t>
            </w:r>
          </w:p>
        </w:tc>
      </w:tr>
      <w:tr w:rsidR="00A42D28" w:rsidRPr="00E56AC0" w14:paraId="5B90798F" w14:textId="77777777" w:rsidTr="00A42D28">
        <w:trPr>
          <w:jc w:val="center"/>
        </w:trPr>
        <w:tc>
          <w:tcPr>
            <w:tcW w:w="419" w:type="dxa"/>
            <w:shd w:val="clear" w:color="auto" w:fill="FABF8F"/>
            <w:vAlign w:val="center"/>
          </w:tcPr>
          <w:p w14:paraId="103CE4F0"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21</w:t>
            </w:r>
          </w:p>
        </w:tc>
        <w:tc>
          <w:tcPr>
            <w:tcW w:w="6256" w:type="dxa"/>
            <w:shd w:val="clear" w:color="auto" w:fill="FABF8F"/>
            <w:vAlign w:val="center"/>
          </w:tcPr>
          <w:p w14:paraId="0B27742D"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Selon l’importance ou la gravité de l’épidémie, une cellule de crise est organisée.</w:t>
            </w:r>
            <w:r>
              <w:rPr>
                <w:rFonts w:asciiTheme="minorHAnsi" w:hAnsiTheme="minorHAnsi"/>
                <w:sz w:val="20"/>
                <w:szCs w:val="20"/>
              </w:rPr>
              <w:t xml:space="preserve"> </w:t>
            </w:r>
          </w:p>
        </w:tc>
        <w:tc>
          <w:tcPr>
            <w:tcW w:w="566" w:type="dxa"/>
            <w:shd w:val="clear" w:color="auto" w:fill="FABF8F"/>
            <w:vAlign w:val="center"/>
          </w:tcPr>
          <w:p w14:paraId="44AE99A8" w14:textId="7DA9F9A3" w:rsidR="00A42D28" w:rsidRPr="00E56AC0" w:rsidRDefault="00A42D28" w:rsidP="00A42D28">
            <w:pPr>
              <w:pStyle w:val="Sansinterligne"/>
              <w:ind w:left="-108" w:right="-108"/>
              <w:jc w:val="center"/>
              <w:rPr>
                <w:rFonts w:asciiTheme="minorHAnsi" w:hAnsiTheme="minorHAnsi"/>
                <w:sz w:val="20"/>
                <w:szCs w:val="20"/>
              </w:rPr>
            </w:pPr>
            <w:r w:rsidRPr="00A42D28">
              <w:rPr>
                <w:rFonts w:asciiTheme="minorHAnsi" w:hAnsiTheme="minorHAnsi"/>
                <w:sz w:val="28"/>
                <w:szCs w:val="20"/>
              </w:rPr>
              <w:sym w:font="Symbol" w:char="F0FF"/>
            </w:r>
          </w:p>
        </w:tc>
        <w:tc>
          <w:tcPr>
            <w:tcW w:w="566" w:type="dxa"/>
            <w:shd w:val="clear" w:color="auto" w:fill="FABF8F"/>
            <w:vAlign w:val="center"/>
          </w:tcPr>
          <w:p w14:paraId="1A59EBF8" w14:textId="7604B446" w:rsidR="00A42D28" w:rsidRPr="00E56AC0" w:rsidRDefault="00A42D28" w:rsidP="00A42D28">
            <w:pPr>
              <w:pStyle w:val="Sansinterligne"/>
              <w:ind w:left="-108" w:right="-93"/>
              <w:jc w:val="center"/>
              <w:rPr>
                <w:rFonts w:asciiTheme="minorHAnsi" w:hAnsiTheme="minorHAnsi"/>
                <w:sz w:val="20"/>
                <w:szCs w:val="20"/>
              </w:rPr>
            </w:pPr>
            <w:r w:rsidRPr="00A42D28">
              <w:rPr>
                <w:rFonts w:asciiTheme="minorHAnsi" w:hAnsiTheme="minorHAnsi"/>
                <w:sz w:val="28"/>
                <w:szCs w:val="20"/>
              </w:rPr>
              <w:sym w:font="Symbol" w:char="F0FF"/>
            </w:r>
          </w:p>
        </w:tc>
        <w:tc>
          <w:tcPr>
            <w:tcW w:w="1554" w:type="dxa"/>
            <w:shd w:val="clear" w:color="auto" w:fill="FABF8F"/>
            <w:vAlign w:val="center"/>
          </w:tcPr>
          <w:p w14:paraId="7949A888" w14:textId="0ACDF5C3" w:rsidR="00A42D28" w:rsidRPr="00E56AC0" w:rsidRDefault="00A42D28" w:rsidP="00A42D28">
            <w:pPr>
              <w:pStyle w:val="Sansinterligne"/>
              <w:rPr>
                <w:rFonts w:asciiTheme="minorHAnsi" w:hAnsiTheme="minorHAnsi"/>
                <w:sz w:val="20"/>
                <w:szCs w:val="20"/>
              </w:rPr>
            </w:pPr>
          </w:p>
        </w:tc>
        <w:tc>
          <w:tcPr>
            <w:tcW w:w="2262" w:type="dxa"/>
            <w:shd w:val="clear" w:color="auto" w:fill="FABF8F"/>
          </w:tcPr>
          <w:p w14:paraId="19D355D5" w14:textId="77777777" w:rsidR="00A42D28" w:rsidRPr="00E56AC0" w:rsidRDefault="00A42D28" w:rsidP="00A42D28">
            <w:pPr>
              <w:pStyle w:val="Sansinterligne"/>
              <w:rPr>
                <w:rFonts w:asciiTheme="minorHAnsi" w:hAnsiTheme="minorHAnsi"/>
                <w:sz w:val="20"/>
                <w:szCs w:val="20"/>
              </w:rPr>
            </w:pPr>
          </w:p>
        </w:tc>
      </w:tr>
      <w:tr w:rsidR="00A42D28" w:rsidRPr="00E56AC0" w14:paraId="539A81D5" w14:textId="77777777" w:rsidTr="00A42D28">
        <w:trPr>
          <w:jc w:val="center"/>
        </w:trPr>
        <w:tc>
          <w:tcPr>
            <w:tcW w:w="419" w:type="dxa"/>
            <w:shd w:val="clear" w:color="auto" w:fill="FABF8F"/>
            <w:vAlign w:val="center"/>
          </w:tcPr>
          <w:p w14:paraId="50945118"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22</w:t>
            </w:r>
          </w:p>
        </w:tc>
        <w:tc>
          <w:tcPr>
            <w:tcW w:w="6256" w:type="dxa"/>
            <w:shd w:val="clear" w:color="auto" w:fill="FABF8F"/>
            <w:vAlign w:val="center"/>
          </w:tcPr>
          <w:p w14:paraId="64F7E001"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Une</w:t>
            </w:r>
            <w:r>
              <w:rPr>
                <w:rFonts w:asciiTheme="minorHAnsi" w:hAnsiTheme="minorHAnsi"/>
                <w:sz w:val="20"/>
                <w:szCs w:val="20"/>
              </w:rPr>
              <w:t xml:space="preserve"> </w:t>
            </w:r>
            <w:r w:rsidRPr="00E56AC0">
              <w:rPr>
                <w:rFonts w:asciiTheme="minorHAnsi" w:hAnsiTheme="minorHAnsi"/>
                <w:sz w:val="20"/>
                <w:szCs w:val="20"/>
              </w:rPr>
              <w:t>(des) personne(s) référente(s) pour le suivi de l’épidémie est</w:t>
            </w:r>
            <w:r>
              <w:rPr>
                <w:rFonts w:asciiTheme="minorHAnsi" w:hAnsiTheme="minorHAnsi"/>
                <w:sz w:val="20"/>
                <w:szCs w:val="20"/>
              </w:rPr>
              <w:t xml:space="preserve"> </w:t>
            </w:r>
            <w:r w:rsidRPr="00E56AC0">
              <w:rPr>
                <w:rFonts w:asciiTheme="minorHAnsi" w:hAnsiTheme="minorHAnsi"/>
                <w:sz w:val="20"/>
                <w:szCs w:val="20"/>
              </w:rPr>
              <w:t>(sont) identifiée(s) au sein de l’établissement.</w:t>
            </w:r>
          </w:p>
        </w:tc>
        <w:tc>
          <w:tcPr>
            <w:tcW w:w="566" w:type="dxa"/>
            <w:shd w:val="clear" w:color="auto" w:fill="FABF8F"/>
            <w:vAlign w:val="center"/>
          </w:tcPr>
          <w:p w14:paraId="48D7227F" w14:textId="7869E963" w:rsidR="00A42D28" w:rsidRPr="00E56AC0" w:rsidRDefault="00A42D28" w:rsidP="00A42D28">
            <w:pPr>
              <w:pStyle w:val="Sansinterligne"/>
              <w:ind w:left="-108" w:right="-108"/>
              <w:jc w:val="center"/>
              <w:rPr>
                <w:rFonts w:asciiTheme="minorHAnsi" w:hAnsiTheme="minorHAnsi"/>
                <w:sz w:val="20"/>
                <w:szCs w:val="20"/>
              </w:rPr>
            </w:pPr>
            <w:r w:rsidRPr="00A42D28">
              <w:rPr>
                <w:rFonts w:asciiTheme="minorHAnsi" w:hAnsiTheme="minorHAnsi"/>
                <w:sz w:val="28"/>
                <w:szCs w:val="20"/>
              </w:rPr>
              <w:sym w:font="Symbol" w:char="F0FF"/>
            </w:r>
          </w:p>
        </w:tc>
        <w:tc>
          <w:tcPr>
            <w:tcW w:w="566" w:type="dxa"/>
            <w:shd w:val="clear" w:color="auto" w:fill="FABF8F"/>
            <w:vAlign w:val="center"/>
          </w:tcPr>
          <w:p w14:paraId="4E203C70" w14:textId="00F1AE74" w:rsidR="00A42D28" w:rsidRPr="00E56AC0" w:rsidRDefault="00A42D28" w:rsidP="00A42D28">
            <w:pPr>
              <w:pStyle w:val="Sansinterligne"/>
              <w:ind w:left="-108" w:right="-93"/>
              <w:jc w:val="center"/>
              <w:rPr>
                <w:rFonts w:asciiTheme="minorHAnsi" w:hAnsiTheme="minorHAnsi"/>
                <w:sz w:val="20"/>
                <w:szCs w:val="20"/>
              </w:rPr>
            </w:pPr>
            <w:r w:rsidRPr="00A42D28">
              <w:rPr>
                <w:rFonts w:asciiTheme="minorHAnsi" w:hAnsiTheme="minorHAnsi"/>
                <w:sz w:val="28"/>
                <w:szCs w:val="20"/>
              </w:rPr>
              <w:sym w:font="Symbol" w:char="F0FF"/>
            </w:r>
          </w:p>
        </w:tc>
        <w:tc>
          <w:tcPr>
            <w:tcW w:w="1554" w:type="dxa"/>
            <w:shd w:val="clear" w:color="auto" w:fill="FABF8F"/>
            <w:vAlign w:val="center"/>
          </w:tcPr>
          <w:p w14:paraId="0053329D" w14:textId="06BE506E" w:rsidR="00A42D28" w:rsidRPr="00E56AC0" w:rsidRDefault="00A42D28" w:rsidP="00A42D28">
            <w:pPr>
              <w:pStyle w:val="Sansinterligne"/>
              <w:rPr>
                <w:rFonts w:asciiTheme="minorHAnsi" w:hAnsiTheme="minorHAnsi"/>
                <w:sz w:val="20"/>
                <w:szCs w:val="20"/>
              </w:rPr>
            </w:pPr>
          </w:p>
        </w:tc>
        <w:tc>
          <w:tcPr>
            <w:tcW w:w="2262" w:type="dxa"/>
            <w:shd w:val="clear" w:color="auto" w:fill="FABF8F"/>
          </w:tcPr>
          <w:p w14:paraId="12C967A9" w14:textId="77777777" w:rsidR="00A42D28" w:rsidRPr="00E56AC0" w:rsidRDefault="00A42D28" w:rsidP="00A42D28">
            <w:pPr>
              <w:pStyle w:val="Sansinterligne"/>
              <w:rPr>
                <w:rFonts w:asciiTheme="minorHAnsi" w:hAnsiTheme="minorHAnsi"/>
                <w:sz w:val="20"/>
                <w:szCs w:val="20"/>
              </w:rPr>
            </w:pPr>
          </w:p>
        </w:tc>
      </w:tr>
      <w:tr w:rsidR="00A42D28" w:rsidRPr="00E56AC0" w14:paraId="7C2EB4A9" w14:textId="77777777" w:rsidTr="00A42D28">
        <w:trPr>
          <w:jc w:val="center"/>
        </w:trPr>
        <w:tc>
          <w:tcPr>
            <w:tcW w:w="419" w:type="dxa"/>
            <w:shd w:val="clear" w:color="auto" w:fill="C6D9F1"/>
            <w:vAlign w:val="center"/>
          </w:tcPr>
          <w:p w14:paraId="69739C81"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23</w:t>
            </w:r>
          </w:p>
        </w:tc>
        <w:tc>
          <w:tcPr>
            <w:tcW w:w="6256" w:type="dxa"/>
            <w:shd w:val="clear" w:color="auto" w:fill="C6D9F1"/>
            <w:vAlign w:val="center"/>
          </w:tcPr>
          <w:p w14:paraId="1347E1E6"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La</w:t>
            </w:r>
            <w:r>
              <w:rPr>
                <w:rFonts w:asciiTheme="minorHAnsi" w:hAnsiTheme="minorHAnsi"/>
                <w:sz w:val="20"/>
                <w:szCs w:val="20"/>
              </w:rPr>
              <w:t xml:space="preserve"> </w:t>
            </w:r>
            <w:r w:rsidRPr="00E56AC0">
              <w:rPr>
                <w:rFonts w:asciiTheme="minorHAnsi" w:hAnsiTheme="minorHAnsi"/>
                <w:sz w:val="20"/>
                <w:szCs w:val="20"/>
              </w:rPr>
              <w:t>(des) personne(s) référente(s) pour le suivi de l’épidémie est (sont) identifiée(s) pour être destinataires(s) des résultats des prélèvements microbiologiques.</w:t>
            </w:r>
          </w:p>
        </w:tc>
        <w:tc>
          <w:tcPr>
            <w:tcW w:w="566" w:type="dxa"/>
            <w:shd w:val="clear" w:color="auto" w:fill="C6D9F1"/>
            <w:vAlign w:val="center"/>
          </w:tcPr>
          <w:p w14:paraId="1069DDB5" w14:textId="010B5C5C" w:rsidR="00A42D28" w:rsidRPr="00E56AC0" w:rsidRDefault="00A42D28" w:rsidP="00A42D28">
            <w:pPr>
              <w:pStyle w:val="Sansinterligne"/>
              <w:ind w:left="-108" w:right="-108"/>
              <w:jc w:val="center"/>
              <w:rPr>
                <w:rFonts w:asciiTheme="minorHAnsi" w:hAnsiTheme="minorHAnsi"/>
                <w:sz w:val="20"/>
                <w:szCs w:val="20"/>
              </w:rPr>
            </w:pPr>
            <w:r w:rsidRPr="00A42D28">
              <w:rPr>
                <w:rFonts w:asciiTheme="minorHAnsi" w:hAnsiTheme="minorHAnsi"/>
                <w:sz w:val="28"/>
                <w:szCs w:val="20"/>
              </w:rPr>
              <w:sym w:font="Symbol" w:char="F0FF"/>
            </w:r>
          </w:p>
        </w:tc>
        <w:tc>
          <w:tcPr>
            <w:tcW w:w="566" w:type="dxa"/>
            <w:shd w:val="clear" w:color="auto" w:fill="C6D9F1"/>
            <w:vAlign w:val="center"/>
          </w:tcPr>
          <w:p w14:paraId="458B802F" w14:textId="074E4CB8" w:rsidR="00A42D28" w:rsidRPr="00E56AC0" w:rsidRDefault="00A42D28" w:rsidP="00A42D28">
            <w:pPr>
              <w:pStyle w:val="Sansinterligne"/>
              <w:ind w:left="-108" w:right="-93"/>
              <w:jc w:val="center"/>
              <w:rPr>
                <w:rFonts w:asciiTheme="minorHAnsi" w:hAnsiTheme="minorHAnsi"/>
                <w:sz w:val="20"/>
                <w:szCs w:val="20"/>
              </w:rPr>
            </w:pPr>
            <w:r w:rsidRPr="00A42D28">
              <w:rPr>
                <w:rFonts w:asciiTheme="minorHAnsi" w:hAnsiTheme="minorHAnsi"/>
                <w:sz w:val="28"/>
                <w:szCs w:val="20"/>
              </w:rPr>
              <w:sym w:font="Symbol" w:char="F0FF"/>
            </w:r>
          </w:p>
        </w:tc>
        <w:tc>
          <w:tcPr>
            <w:tcW w:w="1554" w:type="dxa"/>
            <w:shd w:val="clear" w:color="auto" w:fill="C6D9F1"/>
            <w:vAlign w:val="center"/>
          </w:tcPr>
          <w:p w14:paraId="486B3495" w14:textId="45BB8288" w:rsidR="00A42D28" w:rsidRPr="00E56AC0" w:rsidRDefault="00A42D28" w:rsidP="00A42D28">
            <w:pPr>
              <w:pStyle w:val="Sansinterligne"/>
              <w:rPr>
                <w:rFonts w:asciiTheme="minorHAnsi" w:hAnsiTheme="minorHAnsi"/>
                <w:sz w:val="20"/>
                <w:szCs w:val="20"/>
              </w:rPr>
            </w:pPr>
          </w:p>
        </w:tc>
        <w:tc>
          <w:tcPr>
            <w:tcW w:w="2262" w:type="dxa"/>
            <w:shd w:val="clear" w:color="auto" w:fill="C6D9F1"/>
          </w:tcPr>
          <w:p w14:paraId="53CD0B13" w14:textId="77777777" w:rsidR="00A42D28" w:rsidRPr="00E56AC0" w:rsidRDefault="00A42D28" w:rsidP="00A42D28">
            <w:pPr>
              <w:pStyle w:val="Sansinterligne"/>
              <w:rPr>
                <w:rFonts w:asciiTheme="minorHAnsi" w:hAnsiTheme="minorHAnsi"/>
                <w:sz w:val="20"/>
                <w:szCs w:val="20"/>
              </w:rPr>
            </w:pPr>
          </w:p>
        </w:tc>
      </w:tr>
      <w:tr w:rsidR="00A42D28" w:rsidRPr="00E56AC0" w14:paraId="7767FEE5" w14:textId="77777777" w:rsidTr="00A42D28">
        <w:trPr>
          <w:jc w:val="center"/>
        </w:trPr>
        <w:tc>
          <w:tcPr>
            <w:tcW w:w="419" w:type="dxa"/>
            <w:shd w:val="clear" w:color="auto" w:fill="FABF8F"/>
            <w:vAlign w:val="center"/>
          </w:tcPr>
          <w:p w14:paraId="26D5B2A7"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24</w:t>
            </w:r>
          </w:p>
        </w:tc>
        <w:tc>
          <w:tcPr>
            <w:tcW w:w="6256" w:type="dxa"/>
            <w:shd w:val="clear" w:color="auto" w:fill="FABF8F"/>
            <w:vAlign w:val="center"/>
          </w:tcPr>
          <w:p w14:paraId="6F3382DD"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Si nécessaire, un appui externe est sollicité auprès de l’EOH référente, l’EMH ou du CPias.</w:t>
            </w:r>
          </w:p>
        </w:tc>
        <w:tc>
          <w:tcPr>
            <w:tcW w:w="566" w:type="dxa"/>
            <w:shd w:val="clear" w:color="auto" w:fill="FABF8F"/>
            <w:vAlign w:val="center"/>
          </w:tcPr>
          <w:p w14:paraId="237E1619" w14:textId="2FB8D232" w:rsidR="00A42D28" w:rsidRPr="00E56AC0" w:rsidRDefault="00A42D28" w:rsidP="00A42D28">
            <w:pPr>
              <w:pStyle w:val="Sansinterligne"/>
              <w:ind w:left="-108" w:right="-108"/>
              <w:jc w:val="center"/>
              <w:rPr>
                <w:rFonts w:asciiTheme="minorHAnsi" w:hAnsiTheme="minorHAnsi"/>
                <w:sz w:val="20"/>
                <w:szCs w:val="20"/>
              </w:rPr>
            </w:pPr>
            <w:r w:rsidRPr="00A42D28">
              <w:rPr>
                <w:rFonts w:asciiTheme="minorHAnsi" w:hAnsiTheme="minorHAnsi"/>
                <w:sz w:val="28"/>
                <w:szCs w:val="20"/>
              </w:rPr>
              <w:sym w:font="Symbol" w:char="F0FF"/>
            </w:r>
          </w:p>
        </w:tc>
        <w:tc>
          <w:tcPr>
            <w:tcW w:w="566" w:type="dxa"/>
            <w:shd w:val="clear" w:color="auto" w:fill="FABF8F"/>
            <w:vAlign w:val="center"/>
          </w:tcPr>
          <w:p w14:paraId="7F0C825F" w14:textId="7DF0CBD4" w:rsidR="00A42D28" w:rsidRPr="00E56AC0" w:rsidRDefault="00A42D28" w:rsidP="00A42D28">
            <w:pPr>
              <w:pStyle w:val="Sansinterligne"/>
              <w:ind w:left="-108" w:right="-93"/>
              <w:jc w:val="center"/>
              <w:rPr>
                <w:rFonts w:asciiTheme="minorHAnsi" w:hAnsiTheme="minorHAnsi"/>
                <w:sz w:val="20"/>
                <w:szCs w:val="20"/>
              </w:rPr>
            </w:pPr>
            <w:r w:rsidRPr="00A42D28">
              <w:rPr>
                <w:rFonts w:asciiTheme="minorHAnsi" w:hAnsiTheme="minorHAnsi"/>
                <w:sz w:val="28"/>
                <w:szCs w:val="20"/>
              </w:rPr>
              <w:sym w:font="Symbol" w:char="F0FF"/>
            </w:r>
          </w:p>
        </w:tc>
        <w:tc>
          <w:tcPr>
            <w:tcW w:w="1554" w:type="dxa"/>
            <w:shd w:val="clear" w:color="auto" w:fill="FABF8F"/>
            <w:vAlign w:val="center"/>
          </w:tcPr>
          <w:p w14:paraId="37228B75" w14:textId="13C170AE" w:rsidR="00A42D28" w:rsidRPr="00E56AC0" w:rsidRDefault="00A42D28" w:rsidP="00A42D28">
            <w:pPr>
              <w:pStyle w:val="Sansinterligne"/>
              <w:rPr>
                <w:rFonts w:asciiTheme="minorHAnsi" w:hAnsiTheme="minorHAnsi"/>
                <w:sz w:val="20"/>
                <w:szCs w:val="20"/>
              </w:rPr>
            </w:pPr>
          </w:p>
        </w:tc>
        <w:tc>
          <w:tcPr>
            <w:tcW w:w="2262" w:type="dxa"/>
            <w:shd w:val="clear" w:color="auto" w:fill="FABF8F"/>
          </w:tcPr>
          <w:p w14:paraId="434CE131" w14:textId="77777777" w:rsidR="00A42D28" w:rsidRPr="00E56AC0" w:rsidRDefault="00A42D28" w:rsidP="00A42D28">
            <w:pPr>
              <w:pStyle w:val="Sansinterligne"/>
              <w:rPr>
                <w:rFonts w:asciiTheme="minorHAnsi" w:hAnsiTheme="minorHAnsi"/>
                <w:sz w:val="20"/>
                <w:szCs w:val="20"/>
              </w:rPr>
            </w:pPr>
          </w:p>
        </w:tc>
      </w:tr>
      <w:tr w:rsidR="00A42D28" w:rsidRPr="00E56AC0" w14:paraId="3D6C19D6" w14:textId="77777777" w:rsidTr="00A42D28">
        <w:trPr>
          <w:jc w:val="center"/>
        </w:trPr>
        <w:tc>
          <w:tcPr>
            <w:tcW w:w="419" w:type="dxa"/>
            <w:shd w:val="clear" w:color="auto" w:fill="FABF8F"/>
            <w:vAlign w:val="center"/>
          </w:tcPr>
          <w:p w14:paraId="6BAA9F2F"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25</w:t>
            </w:r>
          </w:p>
        </w:tc>
        <w:tc>
          <w:tcPr>
            <w:tcW w:w="6256" w:type="dxa"/>
            <w:shd w:val="clear" w:color="auto" w:fill="FABF8F"/>
            <w:vAlign w:val="center"/>
          </w:tcPr>
          <w:p w14:paraId="0BA9C1FE"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Une réflexion concernant le maintien des admissions et l’organisation en cas de transferts est menée.</w:t>
            </w:r>
          </w:p>
        </w:tc>
        <w:tc>
          <w:tcPr>
            <w:tcW w:w="566" w:type="dxa"/>
            <w:shd w:val="clear" w:color="auto" w:fill="FABF8F"/>
            <w:vAlign w:val="center"/>
          </w:tcPr>
          <w:p w14:paraId="0051F76D" w14:textId="0BB7970D" w:rsidR="00A42D28" w:rsidRPr="00E56AC0" w:rsidRDefault="00A42D28" w:rsidP="00A42D28">
            <w:pPr>
              <w:pStyle w:val="Sansinterligne"/>
              <w:ind w:left="-108" w:right="-108"/>
              <w:jc w:val="center"/>
              <w:rPr>
                <w:rFonts w:asciiTheme="minorHAnsi" w:hAnsiTheme="minorHAnsi"/>
                <w:sz w:val="20"/>
                <w:szCs w:val="20"/>
              </w:rPr>
            </w:pPr>
            <w:r w:rsidRPr="00A42D28">
              <w:rPr>
                <w:rFonts w:asciiTheme="minorHAnsi" w:hAnsiTheme="minorHAnsi"/>
                <w:sz w:val="28"/>
                <w:szCs w:val="20"/>
              </w:rPr>
              <w:sym w:font="Symbol" w:char="F0FF"/>
            </w:r>
          </w:p>
        </w:tc>
        <w:tc>
          <w:tcPr>
            <w:tcW w:w="566" w:type="dxa"/>
            <w:shd w:val="clear" w:color="auto" w:fill="FABF8F"/>
            <w:vAlign w:val="center"/>
          </w:tcPr>
          <w:p w14:paraId="7A763427" w14:textId="2C20A9A9" w:rsidR="00A42D28" w:rsidRPr="00E56AC0" w:rsidRDefault="00A42D28" w:rsidP="00A42D28">
            <w:pPr>
              <w:pStyle w:val="Sansinterligne"/>
              <w:ind w:left="-108" w:right="-93"/>
              <w:jc w:val="center"/>
              <w:rPr>
                <w:rFonts w:asciiTheme="minorHAnsi" w:hAnsiTheme="minorHAnsi"/>
                <w:sz w:val="20"/>
                <w:szCs w:val="20"/>
              </w:rPr>
            </w:pPr>
            <w:r w:rsidRPr="00A42D28">
              <w:rPr>
                <w:rFonts w:asciiTheme="minorHAnsi" w:hAnsiTheme="minorHAnsi"/>
                <w:sz w:val="28"/>
                <w:szCs w:val="20"/>
              </w:rPr>
              <w:sym w:font="Symbol" w:char="F0FF"/>
            </w:r>
          </w:p>
        </w:tc>
        <w:tc>
          <w:tcPr>
            <w:tcW w:w="1554" w:type="dxa"/>
            <w:shd w:val="clear" w:color="auto" w:fill="FABF8F"/>
            <w:vAlign w:val="center"/>
          </w:tcPr>
          <w:p w14:paraId="638DC39F" w14:textId="1DF27B70" w:rsidR="00A42D28" w:rsidRPr="00E56AC0" w:rsidRDefault="00A42D28" w:rsidP="00A42D28">
            <w:pPr>
              <w:pStyle w:val="Sansinterligne"/>
              <w:rPr>
                <w:rFonts w:asciiTheme="minorHAnsi" w:hAnsiTheme="minorHAnsi"/>
                <w:sz w:val="20"/>
                <w:szCs w:val="20"/>
              </w:rPr>
            </w:pPr>
          </w:p>
        </w:tc>
        <w:tc>
          <w:tcPr>
            <w:tcW w:w="2262" w:type="dxa"/>
            <w:shd w:val="clear" w:color="auto" w:fill="FABF8F"/>
          </w:tcPr>
          <w:p w14:paraId="50969F5A" w14:textId="77777777" w:rsidR="00A42D28" w:rsidRPr="00E56AC0" w:rsidRDefault="00A42D28" w:rsidP="00A42D28">
            <w:pPr>
              <w:pStyle w:val="Sansinterligne"/>
              <w:rPr>
                <w:rFonts w:asciiTheme="minorHAnsi" w:hAnsiTheme="minorHAnsi"/>
                <w:sz w:val="20"/>
                <w:szCs w:val="20"/>
              </w:rPr>
            </w:pPr>
          </w:p>
        </w:tc>
      </w:tr>
      <w:tr w:rsidR="00A42D28" w:rsidRPr="00E56AC0" w14:paraId="2B819001" w14:textId="77777777" w:rsidTr="00A42D28">
        <w:trPr>
          <w:jc w:val="center"/>
        </w:trPr>
        <w:tc>
          <w:tcPr>
            <w:tcW w:w="419" w:type="dxa"/>
            <w:shd w:val="clear" w:color="auto" w:fill="FABF8F"/>
            <w:vAlign w:val="center"/>
          </w:tcPr>
          <w:p w14:paraId="7727EDEC"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26</w:t>
            </w:r>
          </w:p>
        </w:tc>
        <w:tc>
          <w:tcPr>
            <w:tcW w:w="6256" w:type="dxa"/>
            <w:shd w:val="clear" w:color="auto" w:fill="FABF8F"/>
            <w:vAlign w:val="center"/>
          </w:tcPr>
          <w:p w14:paraId="51DF6601"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Une marche en avant est mise en œuvre. Si le contrôle de l’épidémie le nécessite une sectorisation des résidents et professionnels est mise en place.</w:t>
            </w:r>
          </w:p>
        </w:tc>
        <w:tc>
          <w:tcPr>
            <w:tcW w:w="566" w:type="dxa"/>
            <w:shd w:val="clear" w:color="auto" w:fill="FABF8F"/>
            <w:vAlign w:val="center"/>
          </w:tcPr>
          <w:p w14:paraId="2C0183E5" w14:textId="491E024C" w:rsidR="00A42D28" w:rsidRPr="00E56AC0" w:rsidRDefault="00A42D28" w:rsidP="00A42D28">
            <w:pPr>
              <w:pStyle w:val="Sansinterligne"/>
              <w:ind w:left="-108" w:right="-108"/>
              <w:jc w:val="center"/>
              <w:rPr>
                <w:rFonts w:asciiTheme="minorHAnsi" w:hAnsiTheme="minorHAnsi"/>
                <w:sz w:val="20"/>
                <w:szCs w:val="20"/>
              </w:rPr>
            </w:pPr>
            <w:r w:rsidRPr="00A42D28">
              <w:rPr>
                <w:rFonts w:asciiTheme="minorHAnsi" w:hAnsiTheme="minorHAnsi"/>
                <w:sz w:val="28"/>
                <w:szCs w:val="20"/>
              </w:rPr>
              <w:sym w:font="Symbol" w:char="F0FF"/>
            </w:r>
          </w:p>
        </w:tc>
        <w:tc>
          <w:tcPr>
            <w:tcW w:w="566" w:type="dxa"/>
            <w:shd w:val="clear" w:color="auto" w:fill="FABF8F"/>
            <w:vAlign w:val="center"/>
          </w:tcPr>
          <w:p w14:paraId="71D215E1" w14:textId="5C17B743" w:rsidR="00A42D28" w:rsidRPr="00E56AC0" w:rsidRDefault="00A42D28" w:rsidP="00A42D28">
            <w:pPr>
              <w:pStyle w:val="Sansinterligne"/>
              <w:ind w:left="-108" w:right="-93"/>
              <w:jc w:val="center"/>
              <w:rPr>
                <w:rFonts w:asciiTheme="minorHAnsi" w:hAnsiTheme="minorHAnsi"/>
                <w:sz w:val="20"/>
                <w:szCs w:val="20"/>
              </w:rPr>
            </w:pPr>
            <w:r w:rsidRPr="00A42D28">
              <w:rPr>
                <w:rFonts w:asciiTheme="minorHAnsi" w:hAnsiTheme="minorHAnsi"/>
                <w:sz w:val="28"/>
                <w:szCs w:val="20"/>
              </w:rPr>
              <w:sym w:font="Symbol" w:char="F0FF"/>
            </w:r>
          </w:p>
        </w:tc>
        <w:tc>
          <w:tcPr>
            <w:tcW w:w="1554" w:type="dxa"/>
            <w:shd w:val="clear" w:color="auto" w:fill="FABF8F"/>
            <w:vAlign w:val="center"/>
          </w:tcPr>
          <w:p w14:paraId="512DAA5B" w14:textId="23BBAC6A" w:rsidR="00A42D28" w:rsidRPr="00E56AC0" w:rsidRDefault="00A42D28" w:rsidP="00A42D28">
            <w:pPr>
              <w:pStyle w:val="Sansinterligne"/>
              <w:rPr>
                <w:rFonts w:asciiTheme="minorHAnsi" w:hAnsiTheme="minorHAnsi"/>
                <w:sz w:val="20"/>
                <w:szCs w:val="20"/>
              </w:rPr>
            </w:pPr>
          </w:p>
        </w:tc>
        <w:tc>
          <w:tcPr>
            <w:tcW w:w="2262" w:type="dxa"/>
            <w:shd w:val="clear" w:color="auto" w:fill="FABF8F"/>
          </w:tcPr>
          <w:p w14:paraId="5FED3E72" w14:textId="77777777" w:rsidR="00A42D28" w:rsidRPr="00E56AC0" w:rsidRDefault="00A42D28" w:rsidP="00A42D28">
            <w:pPr>
              <w:pStyle w:val="Sansinterligne"/>
              <w:rPr>
                <w:rFonts w:asciiTheme="minorHAnsi" w:hAnsiTheme="minorHAnsi"/>
                <w:sz w:val="20"/>
                <w:szCs w:val="20"/>
              </w:rPr>
            </w:pPr>
          </w:p>
        </w:tc>
      </w:tr>
      <w:tr w:rsidR="00A42D28" w:rsidRPr="00E56AC0" w14:paraId="151A004A" w14:textId="77777777" w:rsidTr="00A42D28">
        <w:trPr>
          <w:jc w:val="center"/>
        </w:trPr>
        <w:tc>
          <w:tcPr>
            <w:tcW w:w="419" w:type="dxa"/>
            <w:shd w:val="clear" w:color="auto" w:fill="FABF8F"/>
            <w:vAlign w:val="center"/>
          </w:tcPr>
          <w:p w14:paraId="247E421E"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27</w:t>
            </w:r>
          </w:p>
        </w:tc>
        <w:tc>
          <w:tcPr>
            <w:tcW w:w="6256" w:type="dxa"/>
            <w:shd w:val="clear" w:color="auto" w:fill="FABF8F"/>
            <w:vAlign w:val="center"/>
          </w:tcPr>
          <w:p w14:paraId="1ABB44E1"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Les critères de reprise des activités, repas collectifs ou visites sont discutés.</w:t>
            </w:r>
          </w:p>
        </w:tc>
        <w:tc>
          <w:tcPr>
            <w:tcW w:w="566" w:type="dxa"/>
            <w:shd w:val="clear" w:color="auto" w:fill="FABF8F"/>
            <w:vAlign w:val="center"/>
          </w:tcPr>
          <w:p w14:paraId="5A1E867F" w14:textId="34E2B841" w:rsidR="00A42D28" w:rsidRPr="00E56AC0" w:rsidRDefault="00A42D28" w:rsidP="00A42D28">
            <w:pPr>
              <w:pStyle w:val="Sansinterligne"/>
              <w:ind w:left="-108" w:right="-108"/>
              <w:jc w:val="center"/>
              <w:rPr>
                <w:rFonts w:asciiTheme="minorHAnsi" w:hAnsiTheme="minorHAnsi"/>
                <w:sz w:val="20"/>
                <w:szCs w:val="20"/>
              </w:rPr>
            </w:pPr>
            <w:r w:rsidRPr="00A42D28">
              <w:rPr>
                <w:rFonts w:asciiTheme="minorHAnsi" w:hAnsiTheme="minorHAnsi"/>
                <w:sz w:val="28"/>
                <w:szCs w:val="20"/>
              </w:rPr>
              <w:sym w:font="Symbol" w:char="F0FF"/>
            </w:r>
          </w:p>
        </w:tc>
        <w:tc>
          <w:tcPr>
            <w:tcW w:w="566" w:type="dxa"/>
            <w:shd w:val="clear" w:color="auto" w:fill="FABF8F"/>
            <w:vAlign w:val="center"/>
          </w:tcPr>
          <w:p w14:paraId="085D3A34" w14:textId="1307C8AB" w:rsidR="00A42D28" w:rsidRPr="00E56AC0" w:rsidRDefault="00A42D28" w:rsidP="00A42D28">
            <w:pPr>
              <w:pStyle w:val="Sansinterligne"/>
              <w:ind w:left="-108" w:right="-93"/>
              <w:jc w:val="center"/>
              <w:rPr>
                <w:rFonts w:asciiTheme="minorHAnsi" w:hAnsiTheme="minorHAnsi"/>
                <w:sz w:val="20"/>
                <w:szCs w:val="20"/>
              </w:rPr>
            </w:pPr>
            <w:r w:rsidRPr="00A42D28">
              <w:rPr>
                <w:rFonts w:asciiTheme="minorHAnsi" w:hAnsiTheme="minorHAnsi"/>
                <w:sz w:val="28"/>
                <w:szCs w:val="20"/>
              </w:rPr>
              <w:sym w:font="Symbol" w:char="F0FF"/>
            </w:r>
          </w:p>
        </w:tc>
        <w:tc>
          <w:tcPr>
            <w:tcW w:w="1554" w:type="dxa"/>
            <w:shd w:val="clear" w:color="auto" w:fill="FABF8F"/>
            <w:vAlign w:val="center"/>
          </w:tcPr>
          <w:p w14:paraId="601A8BC7" w14:textId="239E3B7F" w:rsidR="00A42D28" w:rsidRPr="00E56AC0" w:rsidRDefault="00A42D28" w:rsidP="00A42D28">
            <w:pPr>
              <w:pStyle w:val="Sansinterligne"/>
              <w:rPr>
                <w:rFonts w:asciiTheme="minorHAnsi" w:hAnsiTheme="minorHAnsi"/>
                <w:sz w:val="20"/>
                <w:szCs w:val="20"/>
              </w:rPr>
            </w:pPr>
          </w:p>
        </w:tc>
        <w:tc>
          <w:tcPr>
            <w:tcW w:w="2262" w:type="dxa"/>
            <w:shd w:val="clear" w:color="auto" w:fill="FABF8F"/>
          </w:tcPr>
          <w:p w14:paraId="757142BB" w14:textId="77777777" w:rsidR="00A42D28" w:rsidRPr="00E56AC0" w:rsidRDefault="00A42D28" w:rsidP="00A42D28">
            <w:pPr>
              <w:pStyle w:val="Sansinterligne"/>
              <w:rPr>
                <w:rFonts w:asciiTheme="minorHAnsi" w:hAnsiTheme="minorHAnsi"/>
                <w:sz w:val="20"/>
                <w:szCs w:val="20"/>
              </w:rPr>
            </w:pPr>
          </w:p>
        </w:tc>
      </w:tr>
      <w:tr w:rsidR="00A42D28" w:rsidRPr="00E56AC0" w14:paraId="58D11747" w14:textId="77777777" w:rsidTr="00A42D28">
        <w:trPr>
          <w:jc w:val="center"/>
        </w:trPr>
        <w:tc>
          <w:tcPr>
            <w:tcW w:w="419" w:type="dxa"/>
            <w:shd w:val="clear" w:color="auto" w:fill="C6D9F1"/>
            <w:vAlign w:val="center"/>
          </w:tcPr>
          <w:p w14:paraId="2189D035"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28</w:t>
            </w:r>
          </w:p>
        </w:tc>
        <w:tc>
          <w:tcPr>
            <w:tcW w:w="6256" w:type="dxa"/>
            <w:shd w:val="clear" w:color="auto" w:fill="C6D9F1"/>
            <w:vAlign w:val="center"/>
          </w:tcPr>
          <w:p w14:paraId="3F053302"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Une surveillance active de l’apparition de nouveaux cas chez les résidents et le personnel est mise en place.</w:t>
            </w:r>
          </w:p>
        </w:tc>
        <w:tc>
          <w:tcPr>
            <w:tcW w:w="566" w:type="dxa"/>
            <w:shd w:val="clear" w:color="auto" w:fill="C6D9F1"/>
            <w:vAlign w:val="center"/>
          </w:tcPr>
          <w:p w14:paraId="3F0A7F37" w14:textId="5ED4ED92" w:rsidR="00A42D28" w:rsidRPr="00E56AC0" w:rsidRDefault="00A42D28" w:rsidP="00A42D28">
            <w:pPr>
              <w:pStyle w:val="Sansinterligne"/>
              <w:ind w:left="-108" w:right="-108"/>
              <w:jc w:val="center"/>
              <w:rPr>
                <w:rFonts w:asciiTheme="minorHAnsi" w:hAnsiTheme="minorHAnsi"/>
                <w:sz w:val="20"/>
                <w:szCs w:val="20"/>
              </w:rPr>
            </w:pPr>
            <w:r w:rsidRPr="00A42D28">
              <w:rPr>
                <w:rFonts w:asciiTheme="minorHAnsi" w:hAnsiTheme="minorHAnsi"/>
                <w:sz w:val="28"/>
                <w:szCs w:val="20"/>
              </w:rPr>
              <w:sym w:font="Symbol" w:char="F0FF"/>
            </w:r>
          </w:p>
        </w:tc>
        <w:tc>
          <w:tcPr>
            <w:tcW w:w="566" w:type="dxa"/>
            <w:shd w:val="clear" w:color="auto" w:fill="C6D9F1"/>
            <w:vAlign w:val="center"/>
          </w:tcPr>
          <w:p w14:paraId="24C9F467" w14:textId="42D846D5" w:rsidR="00A42D28" w:rsidRPr="00E56AC0" w:rsidRDefault="00A42D28" w:rsidP="00A42D28">
            <w:pPr>
              <w:pStyle w:val="Sansinterligne"/>
              <w:ind w:left="-108" w:right="-93"/>
              <w:jc w:val="center"/>
              <w:rPr>
                <w:rFonts w:asciiTheme="minorHAnsi" w:hAnsiTheme="minorHAnsi"/>
                <w:sz w:val="20"/>
                <w:szCs w:val="20"/>
              </w:rPr>
            </w:pPr>
            <w:r w:rsidRPr="00A42D28">
              <w:rPr>
                <w:rFonts w:asciiTheme="minorHAnsi" w:hAnsiTheme="minorHAnsi"/>
                <w:sz w:val="28"/>
                <w:szCs w:val="20"/>
              </w:rPr>
              <w:sym w:font="Symbol" w:char="F0FF"/>
            </w:r>
          </w:p>
        </w:tc>
        <w:tc>
          <w:tcPr>
            <w:tcW w:w="1554" w:type="dxa"/>
            <w:shd w:val="clear" w:color="auto" w:fill="C6D9F1"/>
            <w:vAlign w:val="center"/>
          </w:tcPr>
          <w:p w14:paraId="10BF2698" w14:textId="7B8E7FCE" w:rsidR="00A42D28" w:rsidRPr="00E56AC0" w:rsidRDefault="00A42D28" w:rsidP="00A42D28">
            <w:pPr>
              <w:pStyle w:val="Sansinterligne"/>
              <w:rPr>
                <w:rFonts w:asciiTheme="minorHAnsi" w:hAnsiTheme="minorHAnsi"/>
                <w:sz w:val="20"/>
                <w:szCs w:val="20"/>
              </w:rPr>
            </w:pPr>
          </w:p>
        </w:tc>
        <w:tc>
          <w:tcPr>
            <w:tcW w:w="2262" w:type="dxa"/>
            <w:shd w:val="clear" w:color="auto" w:fill="C6D9F1"/>
          </w:tcPr>
          <w:p w14:paraId="10383EE2" w14:textId="77777777" w:rsidR="00A42D28" w:rsidRPr="00E56AC0" w:rsidRDefault="00A42D28" w:rsidP="00A42D28">
            <w:pPr>
              <w:pStyle w:val="Sansinterligne"/>
              <w:rPr>
                <w:rFonts w:asciiTheme="minorHAnsi" w:hAnsiTheme="minorHAnsi"/>
                <w:sz w:val="20"/>
                <w:szCs w:val="20"/>
              </w:rPr>
            </w:pPr>
          </w:p>
        </w:tc>
      </w:tr>
      <w:tr w:rsidR="00A42D28" w:rsidRPr="00E56AC0" w14:paraId="7B1F14DA" w14:textId="77777777" w:rsidTr="00A42D28">
        <w:trPr>
          <w:jc w:val="center"/>
        </w:trPr>
        <w:tc>
          <w:tcPr>
            <w:tcW w:w="419" w:type="dxa"/>
            <w:shd w:val="clear" w:color="auto" w:fill="C6D9F1"/>
            <w:vAlign w:val="center"/>
          </w:tcPr>
          <w:p w14:paraId="6876DAF4"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29</w:t>
            </w:r>
          </w:p>
        </w:tc>
        <w:tc>
          <w:tcPr>
            <w:tcW w:w="6256" w:type="dxa"/>
            <w:shd w:val="clear" w:color="auto" w:fill="C6D9F1"/>
            <w:vAlign w:val="center"/>
          </w:tcPr>
          <w:p w14:paraId="32BAAC84"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Le suivi de l’épidémie est réalisé avec le tableau de recensement des cas et la courbe épidémique.</w:t>
            </w:r>
          </w:p>
        </w:tc>
        <w:tc>
          <w:tcPr>
            <w:tcW w:w="566" w:type="dxa"/>
            <w:shd w:val="clear" w:color="auto" w:fill="C6D9F1"/>
            <w:vAlign w:val="center"/>
          </w:tcPr>
          <w:p w14:paraId="4581BD0D" w14:textId="35874B06" w:rsidR="00A42D28" w:rsidRPr="00E56AC0" w:rsidRDefault="00A42D28" w:rsidP="00A42D28">
            <w:pPr>
              <w:pStyle w:val="Sansinterligne"/>
              <w:ind w:left="-108" w:right="-108"/>
              <w:jc w:val="center"/>
              <w:rPr>
                <w:rFonts w:asciiTheme="minorHAnsi" w:hAnsiTheme="minorHAnsi"/>
                <w:sz w:val="20"/>
                <w:szCs w:val="20"/>
              </w:rPr>
            </w:pPr>
            <w:r w:rsidRPr="00A42D28">
              <w:rPr>
                <w:rFonts w:asciiTheme="minorHAnsi" w:hAnsiTheme="minorHAnsi"/>
                <w:sz w:val="28"/>
                <w:szCs w:val="20"/>
              </w:rPr>
              <w:sym w:font="Symbol" w:char="F0FF"/>
            </w:r>
          </w:p>
        </w:tc>
        <w:tc>
          <w:tcPr>
            <w:tcW w:w="566" w:type="dxa"/>
            <w:shd w:val="clear" w:color="auto" w:fill="C6D9F1"/>
            <w:vAlign w:val="center"/>
          </w:tcPr>
          <w:p w14:paraId="2D5B207F" w14:textId="5C64332C" w:rsidR="00A42D28" w:rsidRPr="00E56AC0" w:rsidRDefault="00A42D28" w:rsidP="00A42D28">
            <w:pPr>
              <w:pStyle w:val="Sansinterligne"/>
              <w:ind w:left="-108" w:right="-93"/>
              <w:jc w:val="center"/>
              <w:rPr>
                <w:rFonts w:asciiTheme="minorHAnsi" w:hAnsiTheme="minorHAnsi"/>
                <w:sz w:val="20"/>
                <w:szCs w:val="20"/>
              </w:rPr>
            </w:pPr>
            <w:r w:rsidRPr="00A42D28">
              <w:rPr>
                <w:rFonts w:asciiTheme="minorHAnsi" w:hAnsiTheme="minorHAnsi"/>
                <w:sz w:val="28"/>
                <w:szCs w:val="20"/>
              </w:rPr>
              <w:sym w:font="Symbol" w:char="F0FF"/>
            </w:r>
          </w:p>
        </w:tc>
        <w:tc>
          <w:tcPr>
            <w:tcW w:w="1554" w:type="dxa"/>
            <w:shd w:val="clear" w:color="auto" w:fill="C6D9F1"/>
            <w:vAlign w:val="center"/>
          </w:tcPr>
          <w:p w14:paraId="1D3E6D66" w14:textId="72B1E2EA" w:rsidR="00A42D28" w:rsidRPr="00E56AC0" w:rsidRDefault="00A42D28" w:rsidP="00A42D28">
            <w:pPr>
              <w:pStyle w:val="Sansinterligne"/>
              <w:rPr>
                <w:rFonts w:asciiTheme="minorHAnsi" w:hAnsiTheme="minorHAnsi"/>
                <w:sz w:val="20"/>
                <w:szCs w:val="20"/>
              </w:rPr>
            </w:pPr>
          </w:p>
        </w:tc>
        <w:tc>
          <w:tcPr>
            <w:tcW w:w="2262" w:type="dxa"/>
            <w:shd w:val="clear" w:color="auto" w:fill="C6D9F1"/>
          </w:tcPr>
          <w:p w14:paraId="7EF79514" w14:textId="77777777" w:rsidR="00A42D28" w:rsidRPr="00E56AC0" w:rsidRDefault="00A42D28" w:rsidP="00A42D28">
            <w:pPr>
              <w:pStyle w:val="Sansinterligne"/>
              <w:rPr>
                <w:rFonts w:asciiTheme="minorHAnsi" w:hAnsiTheme="minorHAnsi"/>
                <w:sz w:val="20"/>
                <w:szCs w:val="20"/>
              </w:rPr>
            </w:pPr>
          </w:p>
        </w:tc>
      </w:tr>
      <w:tr w:rsidR="00A42D28" w:rsidRPr="00E56AC0" w14:paraId="3B991A3A" w14:textId="77777777" w:rsidTr="00A42D28">
        <w:trPr>
          <w:jc w:val="center"/>
        </w:trPr>
        <w:tc>
          <w:tcPr>
            <w:tcW w:w="419" w:type="dxa"/>
            <w:shd w:val="clear" w:color="auto" w:fill="FABF8F"/>
            <w:vAlign w:val="center"/>
          </w:tcPr>
          <w:p w14:paraId="726FE14F"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30</w:t>
            </w:r>
          </w:p>
        </w:tc>
        <w:tc>
          <w:tcPr>
            <w:tcW w:w="6256" w:type="dxa"/>
            <w:shd w:val="clear" w:color="auto" w:fill="FABF8F"/>
            <w:vAlign w:val="center"/>
          </w:tcPr>
          <w:p w14:paraId="4923861D"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Des renforts en personnel sont envisagés.</w:t>
            </w:r>
          </w:p>
        </w:tc>
        <w:tc>
          <w:tcPr>
            <w:tcW w:w="566" w:type="dxa"/>
            <w:shd w:val="clear" w:color="auto" w:fill="FABF8F"/>
            <w:vAlign w:val="center"/>
          </w:tcPr>
          <w:p w14:paraId="20B4FC3C" w14:textId="1E72F20B" w:rsidR="00A42D28" w:rsidRPr="00E56AC0" w:rsidRDefault="00A42D28" w:rsidP="00A42D28">
            <w:pPr>
              <w:pStyle w:val="Sansinterligne"/>
              <w:ind w:left="-108" w:right="-108"/>
              <w:jc w:val="center"/>
              <w:rPr>
                <w:rFonts w:asciiTheme="minorHAnsi" w:hAnsiTheme="minorHAnsi"/>
                <w:sz w:val="20"/>
                <w:szCs w:val="20"/>
              </w:rPr>
            </w:pPr>
            <w:r w:rsidRPr="00A42D28">
              <w:rPr>
                <w:rFonts w:asciiTheme="minorHAnsi" w:hAnsiTheme="minorHAnsi"/>
                <w:sz w:val="28"/>
                <w:szCs w:val="20"/>
              </w:rPr>
              <w:sym w:font="Symbol" w:char="F0FF"/>
            </w:r>
          </w:p>
        </w:tc>
        <w:tc>
          <w:tcPr>
            <w:tcW w:w="566" w:type="dxa"/>
            <w:shd w:val="clear" w:color="auto" w:fill="FABF8F"/>
            <w:vAlign w:val="center"/>
          </w:tcPr>
          <w:p w14:paraId="734531E8" w14:textId="79A789C3" w:rsidR="00A42D28" w:rsidRPr="00E56AC0" w:rsidRDefault="00A42D28" w:rsidP="00A42D28">
            <w:pPr>
              <w:pStyle w:val="Sansinterligne"/>
              <w:ind w:left="-108" w:right="-93"/>
              <w:jc w:val="center"/>
              <w:rPr>
                <w:rFonts w:asciiTheme="minorHAnsi" w:hAnsiTheme="minorHAnsi"/>
                <w:sz w:val="20"/>
                <w:szCs w:val="20"/>
              </w:rPr>
            </w:pPr>
            <w:r w:rsidRPr="00A42D28">
              <w:rPr>
                <w:rFonts w:asciiTheme="minorHAnsi" w:hAnsiTheme="minorHAnsi"/>
                <w:sz w:val="28"/>
                <w:szCs w:val="20"/>
              </w:rPr>
              <w:sym w:font="Symbol" w:char="F0FF"/>
            </w:r>
          </w:p>
        </w:tc>
        <w:tc>
          <w:tcPr>
            <w:tcW w:w="1554" w:type="dxa"/>
            <w:shd w:val="clear" w:color="auto" w:fill="FABF8F"/>
            <w:vAlign w:val="center"/>
          </w:tcPr>
          <w:p w14:paraId="5A3D5BD8" w14:textId="1BFA7AC9" w:rsidR="00A42D28" w:rsidRPr="00E56AC0" w:rsidRDefault="00A42D28" w:rsidP="00A42D28">
            <w:pPr>
              <w:pStyle w:val="Sansinterligne"/>
              <w:rPr>
                <w:rFonts w:asciiTheme="minorHAnsi" w:hAnsiTheme="minorHAnsi"/>
                <w:sz w:val="20"/>
                <w:szCs w:val="20"/>
              </w:rPr>
            </w:pPr>
          </w:p>
        </w:tc>
        <w:tc>
          <w:tcPr>
            <w:tcW w:w="2262" w:type="dxa"/>
            <w:shd w:val="clear" w:color="auto" w:fill="FABF8F"/>
          </w:tcPr>
          <w:p w14:paraId="7EF94355" w14:textId="77777777" w:rsidR="00A42D28" w:rsidRPr="00E56AC0" w:rsidRDefault="00A42D28" w:rsidP="00A42D28">
            <w:pPr>
              <w:pStyle w:val="Sansinterligne"/>
              <w:rPr>
                <w:rFonts w:asciiTheme="minorHAnsi" w:hAnsiTheme="minorHAnsi"/>
                <w:sz w:val="20"/>
                <w:szCs w:val="20"/>
              </w:rPr>
            </w:pPr>
          </w:p>
        </w:tc>
      </w:tr>
      <w:tr w:rsidR="00A42D28" w:rsidRPr="00E56AC0" w14:paraId="684B71FA" w14:textId="77777777" w:rsidTr="00A42D28">
        <w:trPr>
          <w:jc w:val="center"/>
        </w:trPr>
        <w:tc>
          <w:tcPr>
            <w:tcW w:w="419" w:type="dxa"/>
            <w:shd w:val="clear" w:color="auto" w:fill="F2DBDB"/>
            <w:vAlign w:val="center"/>
          </w:tcPr>
          <w:p w14:paraId="7B8FF0C5"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31</w:t>
            </w:r>
          </w:p>
        </w:tc>
        <w:tc>
          <w:tcPr>
            <w:tcW w:w="6256" w:type="dxa"/>
            <w:shd w:val="clear" w:color="auto" w:fill="F2DBDB"/>
            <w:vAlign w:val="center"/>
          </w:tcPr>
          <w:p w14:paraId="5C149D44" w14:textId="77777777" w:rsidR="00A42D28" w:rsidRPr="004D752B" w:rsidRDefault="00A42D28" w:rsidP="00A42D28">
            <w:pPr>
              <w:pStyle w:val="Sansinterligne"/>
              <w:tabs>
                <w:tab w:val="right" w:pos="7864"/>
              </w:tabs>
              <w:jc w:val="both"/>
              <w:rPr>
                <w:rFonts w:asciiTheme="minorHAnsi" w:hAnsiTheme="minorHAnsi"/>
                <w:sz w:val="20"/>
                <w:szCs w:val="20"/>
                <w:vertAlign w:val="superscript"/>
              </w:rPr>
            </w:pPr>
            <w:r w:rsidRPr="00E56AC0">
              <w:rPr>
                <w:rFonts w:asciiTheme="minorHAnsi" w:hAnsiTheme="minorHAnsi"/>
                <w:sz w:val="20"/>
                <w:szCs w:val="20"/>
              </w:rPr>
              <w:t>Le signalement externe sur le portail de signalement est réalisé.</w:t>
            </w:r>
            <w:r>
              <w:rPr>
                <w:rFonts w:asciiTheme="minorHAnsi" w:hAnsiTheme="minorHAnsi"/>
                <w:sz w:val="20"/>
                <w:szCs w:val="20"/>
              </w:rPr>
              <w:t xml:space="preserve"> </w:t>
            </w:r>
          </w:p>
        </w:tc>
        <w:tc>
          <w:tcPr>
            <w:tcW w:w="566" w:type="dxa"/>
            <w:shd w:val="clear" w:color="auto" w:fill="F2DBDB"/>
            <w:vAlign w:val="center"/>
          </w:tcPr>
          <w:p w14:paraId="0753734E" w14:textId="36FB40EB" w:rsidR="00A42D28" w:rsidRPr="00E56AC0" w:rsidRDefault="00A42D28" w:rsidP="00A42D28">
            <w:pPr>
              <w:pStyle w:val="Sansinterligne"/>
              <w:ind w:left="-108" w:right="-108"/>
              <w:jc w:val="center"/>
              <w:rPr>
                <w:rFonts w:asciiTheme="minorHAnsi" w:hAnsiTheme="minorHAnsi"/>
                <w:sz w:val="20"/>
                <w:szCs w:val="20"/>
              </w:rPr>
            </w:pPr>
            <w:r w:rsidRPr="00A42D28">
              <w:rPr>
                <w:rFonts w:asciiTheme="minorHAnsi" w:hAnsiTheme="minorHAnsi"/>
                <w:sz w:val="28"/>
                <w:szCs w:val="20"/>
              </w:rPr>
              <w:sym w:font="Symbol" w:char="F0FF"/>
            </w:r>
          </w:p>
        </w:tc>
        <w:tc>
          <w:tcPr>
            <w:tcW w:w="566" w:type="dxa"/>
            <w:shd w:val="clear" w:color="auto" w:fill="F2DBDB"/>
            <w:vAlign w:val="center"/>
          </w:tcPr>
          <w:p w14:paraId="340D0218" w14:textId="220E29BF" w:rsidR="00A42D28" w:rsidRPr="00E56AC0" w:rsidRDefault="00A42D28" w:rsidP="00A42D28">
            <w:pPr>
              <w:pStyle w:val="Sansinterligne"/>
              <w:ind w:left="-108" w:right="-93"/>
              <w:jc w:val="center"/>
              <w:rPr>
                <w:rFonts w:asciiTheme="minorHAnsi" w:hAnsiTheme="minorHAnsi"/>
                <w:sz w:val="20"/>
                <w:szCs w:val="20"/>
              </w:rPr>
            </w:pPr>
            <w:r w:rsidRPr="00A42D28">
              <w:rPr>
                <w:rFonts w:asciiTheme="minorHAnsi" w:hAnsiTheme="minorHAnsi"/>
                <w:sz w:val="28"/>
                <w:szCs w:val="20"/>
              </w:rPr>
              <w:sym w:font="Symbol" w:char="F0FF"/>
            </w:r>
          </w:p>
        </w:tc>
        <w:tc>
          <w:tcPr>
            <w:tcW w:w="1554" w:type="dxa"/>
            <w:shd w:val="clear" w:color="auto" w:fill="F2DBDB"/>
            <w:vAlign w:val="center"/>
          </w:tcPr>
          <w:p w14:paraId="277B3E25" w14:textId="409876A9" w:rsidR="00A42D28" w:rsidRPr="00E56AC0" w:rsidRDefault="00A42D28" w:rsidP="00A42D28">
            <w:pPr>
              <w:pStyle w:val="Sansinterligne"/>
              <w:rPr>
                <w:rFonts w:asciiTheme="minorHAnsi" w:hAnsiTheme="minorHAnsi"/>
                <w:sz w:val="20"/>
                <w:szCs w:val="20"/>
              </w:rPr>
            </w:pPr>
          </w:p>
        </w:tc>
        <w:tc>
          <w:tcPr>
            <w:tcW w:w="2262" w:type="dxa"/>
            <w:shd w:val="clear" w:color="auto" w:fill="F2DBDB"/>
          </w:tcPr>
          <w:p w14:paraId="3E0BDDDE" w14:textId="77777777" w:rsidR="00A42D28" w:rsidRPr="00E56AC0" w:rsidRDefault="00A42D28" w:rsidP="00A42D28">
            <w:pPr>
              <w:pStyle w:val="Sansinterligne"/>
              <w:rPr>
                <w:rFonts w:asciiTheme="minorHAnsi" w:hAnsiTheme="minorHAnsi"/>
                <w:sz w:val="20"/>
                <w:szCs w:val="20"/>
              </w:rPr>
            </w:pPr>
          </w:p>
        </w:tc>
      </w:tr>
      <w:tr w:rsidR="00A42D28" w:rsidRPr="00E56AC0" w14:paraId="7D21CEF7" w14:textId="77777777" w:rsidTr="00A42D28">
        <w:trPr>
          <w:jc w:val="center"/>
        </w:trPr>
        <w:tc>
          <w:tcPr>
            <w:tcW w:w="419" w:type="dxa"/>
            <w:shd w:val="clear" w:color="auto" w:fill="F2DBDB"/>
            <w:vAlign w:val="center"/>
          </w:tcPr>
          <w:p w14:paraId="316065FA"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32</w:t>
            </w:r>
          </w:p>
        </w:tc>
        <w:tc>
          <w:tcPr>
            <w:tcW w:w="6256" w:type="dxa"/>
            <w:shd w:val="clear" w:color="auto" w:fill="F2DBDB"/>
            <w:vAlign w:val="center"/>
          </w:tcPr>
          <w:p w14:paraId="5A34FFB6"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En cas de mutation/transfert d’un résident pendant la période épidémique, une information est transmise à l’établissement d’accueil.</w:t>
            </w:r>
          </w:p>
        </w:tc>
        <w:tc>
          <w:tcPr>
            <w:tcW w:w="566" w:type="dxa"/>
            <w:shd w:val="clear" w:color="auto" w:fill="F2DBDB"/>
            <w:vAlign w:val="center"/>
          </w:tcPr>
          <w:p w14:paraId="229CDE69" w14:textId="0A8E5E16" w:rsidR="00A42D28" w:rsidRPr="00E56AC0" w:rsidRDefault="00A42D28" w:rsidP="00A42D28">
            <w:pPr>
              <w:pStyle w:val="Sansinterligne"/>
              <w:ind w:left="-108" w:right="-108"/>
              <w:jc w:val="center"/>
              <w:rPr>
                <w:rFonts w:asciiTheme="minorHAnsi" w:hAnsiTheme="minorHAnsi"/>
                <w:sz w:val="20"/>
                <w:szCs w:val="20"/>
              </w:rPr>
            </w:pPr>
            <w:r w:rsidRPr="00A42D28">
              <w:rPr>
                <w:rFonts w:asciiTheme="minorHAnsi" w:hAnsiTheme="minorHAnsi"/>
                <w:sz w:val="28"/>
                <w:szCs w:val="20"/>
              </w:rPr>
              <w:sym w:font="Symbol" w:char="F0FF"/>
            </w:r>
          </w:p>
        </w:tc>
        <w:tc>
          <w:tcPr>
            <w:tcW w:w="566" w:type="dxa"/>
            <w:shd w:val="clear" w:color="auto" w:fill="F2DBDB"/>
            <w:vAlign w:val="center"/>
          </w:tcPr>
          <w:p w14:paraId="55933452" w14:textId="052129FD" w:rsidR="00A42D28" w:rsidRPr="00E56AC0" w:rsidRDefault="00A42D28" w:rsidP="00A42D28">
            <w:pPr>
              <w:pStyle w:val="Sansinterligne"/>
              <w:ind w:left="-108" w:right="-93"/>
              <w:jc w:val="center"/>
              <w:rPr>
                <w:rFonts w:asciiTheme="minorHAnsi" w:hAnsiTheme="minorHAnsi"/>
                <w:sz w:val="20"/>
                <w:szCs w:val="20"/>
              </w:rPr>
            </w:pPr>
            <w:r w:rsidRPr="00A42D28">
              <w:rPr>
                <w:rFonts w:asciiTheme="minorHAnsi" w:hAnsiTheme="minorHAnsi"/>
                <w:sz w:val="28"/>
                <w:szCs w:val="20"/>
              </w:rPr>
              <w:sym w:font="Symbol" w:char="F0FF"/>
            </w:r>
          </w:p>
        </w:tc>
        <w:tc>
          <w:tcPr>
            <w:tcW w:w="1554" w:type="dxa"/>
            <w:shd w:val="clear" w:color="auto" w:fill="F2DBDB"/>
            <w:vAlign w:val="center"/>
          </w:tcPr>
          <w:p w14:paraId="770D26A0" w14:textId="72161E3E" w:rsidR="00A42D28" w:rsidRPr="00E56AC0" w:rsidRDefault="00A42D28" w:rsidP="00A42D28">
            <w:pPr>
              <w:pStyle w:val="Sansinterligne"/>
              <w:rPr>
                <w:rFonts w:asciiTheme="minorHAnsi" w:hAnsiTheme="minorHAnsi"/>
                <w:sz w:val="20"/>
                <w:szCs w:val="20"/>
              </w:rPr>
            </w:pPr>
          </w:p>
        </w:tc>
        <w:tc>
          <w:tcPr>
            <w:tcW w:w="2262" w:type="dxa"/>
            <w:shd w:val="clear" w:color="auto" w:fill="F2DBDB"/>
          </w:tcPr>
          <w:p w14:paraId="4E8FC913" w14:textId="77777777" w:rsidR="00A42D28" w:rsidRPr="00E56AC0" w:rsidRDefault="00A42D28" w:rsidP="00A42D28">
            <w:pPr>
              <w:pStyle w:val="Sansinterligne"/>
              <w:rPr>
                <w:rFonts w:asciiTheme="minorHAnsi" w:hAnsiTheme="minorHAnsi"/>
                <w:sz w:val="20"/>
                <w:szCs w:val="20"/>
              </w:rPr>
            </w:pPr>
          </w:p>
        </w:tc>
      </w:tr>
      <w:tr w:rsidR="00A42D28" w:rsidRPr="00E56AC0" w14:paraId="25A9B20C" w14:textId="77777777" w:rsidTr="00A42D28">
        <w:trPr>
          <w:jc w:val="center"/>
        </w:trPr>
        <w:tc>
          <w:tcPr>
            <w:tcW w:w="419" w:type="dxa"/>
            <w:shd w:val="clear" w:color="auto" w:fill="F2DBDB"/>
            <w:vAlign w:val="center"/>
          </w:tcPr>
          <w:p w14:paraId="150DDD9B"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33</w:t>
            </w:r>
          </w:p>
        </w:tc>
        <w:tc>
          <w:tcPr>
            <w:tcW w:w="6256" w:type="dxa"/>
            <w:shd w:val="clear" w:color="auto" w:fill="F2DBDB"/>
            <w:vAlign w:val="center"/>
          </w:tcPr>
          <w:p w14:paraId="4FFB5129"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Les médecins traitants sont informés de la situation de l’établissement et de leurs résidents.</w:t>
            </w:r>
          </w:p>
        </w:tc>
        <w:tc>
          <w:tcPr>
            <w:tcW w:w="566" w:type="dxa"/>
            <w:shd w:val="clear" w:color="auto" w:fill="F2DBDB"/>
            <w:vAlign w:val="center"/>
          </w:tcPr>
          <w:p w14:paraId="074D8F35" w14:textId="04EC1E35" w:rsidR="00A42D28" w:rsidRPr="00E56AC0" w:rsidRDefault="00A42D28" w:rsidP="00A42D28">
            <w:pPr>
              <w:pStyle w:val="Sansinterligne"/>
              <w:ind w:left="-108" w:right="-108"/>
              <w:jc w:val="center"/>
              <w:rPr>
                <w:rFonts w:asciiTheme="minorHAnsi" w:hAnsiTheme="minorHAnsi"/>
                <w:sz w:val="20"/>
                <w:szCs w:val="20"/>
              </w:rPr>
            </w:pPr>
            <w:r w:rsidRPr="00A42D28">
              <w:rPr>
                <w:rFonts w:asciiTheme="minorHAnsi" w:hAnsiTheme="minorHAnsi"/>
                <w:sz w:val="28"/>
                <w:szCs w:val="20"/>
              </w:rPr>
              <w:sym w:font="Symbol" w:char="F0FF"/>
            </w:r>
          </w:p>
        </w:tc>
        <w:tc>
          <w:tcPr>
            <w:tcW w:w="566" w:type="dxa"/>
            <w:shd w:val="clear" w:color="auto" w:fill="F2DBDB"/>
            <w:vAlign w:val="center"/>
          </w:tcPr>
          <w:p w14:paraId="5B5BDB89" w14:textId="17C0B793" w:rsidR="00A42D28" w:rsidRPr="00E56AC0" w:rsidRDefault="00A42D28" w:rsidP="00A42D28">
            <w:pPr>
              <w:pStyle w:val="Sansinterligne"/>
              <w:ind w:left="-108" w:right="-93"/>
              <w:jc w:val="center"/>
              <w:rPr>
                <w:rFonts w:asciiTheme="minorHAnsi" w:hAnsiTheme="minorHAnsi"/>
                <w:sz w:val="20"/>
                <w:szCs w:val="20"/>
              </w:rPr>
            </w:pPr>
            <w:r w:rsidRPr="00A42D28">
              <w:rPr>
                <w:rFonts w:asciiTheme="minorHAnsi" w:hAnsiTheme="minorHAnsi"/>
                <w:sz w:val="28"/>
                <w:szCs w:val="20"/>
              </w:rPr>
              <w:sym w:font="Symbol" w:char="F0FF"/>
            </w:r>
          </w:p>
        </w:tc>
        <w:tc>
          <w:tcPr>
            <w:tcW w:w="1554" w:type="dxa"/>
            <w:shd w:val="clear" w:color="auto" w:fill="F2DBDB"/>
            <w:vAlign w:val="center"/>
          </w:tcPr>
          <w:p w14:paraId="457B9CFA" w14:textId="0B4B1B1D" w:rsidR="00A42D28" w:rsidRPr="00E56AC0" w:rsidRDefault="00A42D28" w:rsidP="00A42D28">
            <w:pPr>
              <w:pStyle w:val="Sansinterligne"/>
              <w:rPr>
                <w:rFonts w:asciiTheme="minorHAnsi" w:hAnsiTheme="minorHAnsi"/>
                <w:sz w:val="20"/>
                <w:szCs w:val="20"/>
              </w:rPr>
            </w:pPr>
          </w:p>
        </w:tc>
        <w:tc>
          <w:tcPr>
            <w:tcW w:w="2262" w:type="dxa"/>
            <w:shd w:val="clear" w:color="auto" w:fill="F2DBDB"/>
          </w:tcPr>
          <w:p w14:paraId="3241E98E" w14:textId="77777777" w:rsidR="00A42D28" w:rsidRPr="00E56AC0" w:rsidRDefault="00A42D28" w:rsidP="00A42D28">
            <w:pPr>
              <w:pStyle w:val="Sansinterligne"/>
              <w:rPr>
                <w:rFonts w:asciiTheme="minorHAnsi" w:hAnsiTheme="minorHAnsi"/>
                <w:sz w:val="20"/>
                <w:szCs w:val="20"/>
              </w:rPr>
            </w:pPr>
          </w:p>
        </w:tc>
      </w:tr>
    </w:tbl>
    <w:p w14:paraId="7A203871" w14:textId="77777777" w:rsidR="00E56AC0" w:rsidRDefault="00E56AC0" w:rsidP="00A0362E">
      <w:pPr>
        <w:pStyle w:val="Sansinterligne"/>
      </w:pPr>
    </w:p>
    <w:p w14:paraId="41224F32" w14:textId="77777777" w:rsidR="00E56AC0" w:rsidRPr="007F6756" w:rsidRDefault="00E56AC0" w:rsidP="00A0362E">
      <w:pPr>
        <w:pStyle w:val="Sansinterligne"/>
        <w:rPr>
          <w:rFonts w:asciiTheme="minorHAnsi" w:hAnsiTheme="minorHAnsi"/>
          <w:b/>
          <w:color w:val="002060"/>
        </w:rPr>
      </w:pPr>
      <w:r w:rsidRPr="007F6756">
        <w:rPr>
          <w:rFonts w:asciiTheme="minorHAnsi" w:hAnsiTheme="minorHAnsi"/>
          <w:b/>
          <w:color w:val="002060"/>
        </w:rPr>
        <w:t>Glossaire des outils</w:t>
      </w:r>
      <w:r w:rsidR="007F6756">
        <w:rPr>
          <w:rFonts w:asciiTheme="minorHAnsi" w:hAnsiTheme="minorHAnsi"/>
          <w:b/>
          <w:color w:val="002060"/>
        </w:rPr>
        <w:t>/documents</w:t>
      </w:r>
      <w:r w:rsidRPr="007F6756">
        <w:rPr>
          <w:rFonts w:asciiTheme="minorHAnsi" w:hAnsiTheme="minorHAnsi"/>
          <w:b/>
          <w:color w:val="002060"/>
        </w:rPr>
        <w:t xml:space="preserve"> disponibles par item :</w:t>
      </w:r>
    </w:p>
    <w:p w14:paraId="5C450CA6" w14:textId="77777777" w:rsidR="00E56AC0" w:rsidRPr="007F6756" w:rsidRDefault="007F6756" w:rsidP="004D752B">
      <w:pPr>
        <w:pStyle w:val="Sansinterligne"/>
        <w:jc w:val="both"/>
        <w:rPr>
          <w:rFonts w:asciiTheme="minorHAnsi" w:hAnsiTheme="minorHAnsi"/>
          <w:sz w:val="20"/>
        </w:rPr>
      </w:pPr>
      <w:r>
        <w:rPr>
          <w:rFonts w:asciiTheme="minorHAnsi" w:hAnsiTheme="minorHAnsi"/>
          <w:sz w:val="20"/>
        </w:rPr>
        <w:t>Item n°</w:t>
      </w:r>
      <w:r w:rsidR="00E56AC0" w:rsidRPr="007F6756">
        <w:rPr>
          <w:rFonts w:asciiTheme="minorHAnsi" w:hAnsiTheme="minorHAnsi"/>
          <w:sz w:val="20"/>
        </w:rPr>
        <w:t>1</w:t>
      </w:r>
      <w:r>
        <w:rPr>
          <w:rFonts w:asciiTheme="minorHAnsi" w:hAnsiTheme="minorHAnsi"/>
          <w:sz w:val="20"/>
        </w:rPr>
        <w:t xml:space="preserve"> : </w:t>
      </w:r>
      <w:r>
        <w:rPr>
          <w:rFonts w:asciiTheme="minorHAnsi" w:hAnsiTheme="minorHAnsi"/>
          <w:sz w:val="20"/>
        </w:rPr>
        <w:tab/>
      </w:r>
      <w:hyperlink r:id="rId9" w:history="1">
        <w:r w:rsidR="00E56AC0" w:rsidRPr="007F6756">
          <w:rPr>
            <w:rStyle w:val="Lienhypertexte"/>
            <w:rFonts w:asciiTheme="minorHAnsi" w:hAnsiTheme="minorHAnsi"/>
            <w:sz w:val="20"/>
          </w:rPr>
          <w:t>Recommandations pour la pratique des prélèvements microbiologiques en EHPAD</w:t>
        </w:r>
      </w:hyperlink>
      <w:r w:rsidR="00E56AC0" w:rsidRPr="007F6756">
        <w:rPr>
          <w:rFonts w:asciiTheme="minorHAnsi" w:hAnsiTheme="minorHAnsi"/>
          <w:sz w:val="20"/>
        </w:rPr>
        <w:t xml:space="preserve"> </w:t>
      </w:r>
    </w:p>
    <w:p w14:paraId="60033430" w14:textId="77777777" w:rsidR="00614199" w:rsidRPr="007F6756" w:rsidRDefault="007F6756" w:rsidP="004D752B">
      <w:pPr>
        <w:pStyle w:val="Sansinterligne"/>
        <w:jc w:val="both"/>
        <w:rPr>
          <w:rFonts w:asciiTheme="minorHAnsi" w:hAnsiTheme="minorHAnsi"/>
          <w:sz w:val="20"/>
        </w:rPr>
      </w:pPr>
      <w:r>
        <w:rPr>
          <w:rFonts w:asciiTheme="minorHAnsi" w:hAnsiTheme="minorHAnsi"/>
          <w:sz w:val="20"/>
        </w:rPr>
        <w:t>Item</w:t>
      </w:r>
      <w:r w:rsidRPr="007F6756">
        <w:rPr>
          <w:rFonts w:asciiTheme="minorHAnsi" w:hAnsiTheme="minorHAnsi"/>
          <w:sz w:val="20"/>
        </w:rPr>
        <w:t xml:space="preserve"> </w:t>
      </w:r>
      <w:r>
        <w:rPr>
          <w:rFonts w:asciiTheme="minorHAnsi" w:hAnsiTheme="minorHAnsi"/>
          <w:sz w:val="20"/>
        </w:rPr>
        <w:t>n°</w:t>
      </w:r>
      <w:r w:rsidR="00614199" w:rsidRPr="007F6756">
        <w:rPr>
          <w:rFonts w:asciiTheme="minorHAnsi" w:hAnsiTheme="minorHAnsi"/>
          <w:sz w:val="20"/>
        </w:rPr>
        <w:t>9</w:t>
      </w:r>
      <w:r>
        <w:rPr>
          <w:rFonts w:asciiTheme="minorHAnsi" w:hAnsiTheme="minorHAnsi"/>
          <w:sz w:val="20"/>
        </w:rPr>
        <w:t> :</w:t>
      </w:r>
      <w:r w:rsidR="000A1E4C" w:rsidRPr="007F6756">
        <w:rPr>
          <w:rFonts w:asciiTheme="minorHAnsi" w:hAnsiTheme="minorHAnsi"/>
          <w:sz w:val="20"/>
        </w:rPr>
        <w:t xml:space="preserve"> </w:t>
      </w:r>
      <w:r>
        <w:rPr>
          <w:rFonts w:asciiTheme="minorHAnsi" w:hAnsiTheme="minorHAnsi"/>
          <w:sz w:val="20"/>
        </w:rPr>
        <w:t> </w:t>
      </w:r>
      <w:r w:rsidR="000A1E4C" w:rsidRPr="007F6756">
        <w:rPr>
          <w:rFonts w:asciiTheme="minorHAnsi" w:hAnsiTheme="minorHAnsi"/>
          <w:sz w:val="20"/>
        </w:rPr>
        <w:t xml:space="preserve"> </w:t>
      </w:r>
      <w:r>
        <w:rPr>
          <w:rFonts w:asciiTheme="minorHAnsi" w:hAnsiTheme="minorHAnsi"/>
          <w:sz w:val="20"/>
        </w:rPr>
        <w:tab/>
      </w:r>
      <w:hyperlink r:id="rId10" w:history="1">
        <w:r w:rsidR="006613D6" w:rsidRPr="007F6756">
          <w:rPr>
            <w:rStyle w:val="Lienhypertexte"/>
            <w:rFonts w:asciiTheme="minorHAnsi" w:hAnsiTheme="minorHAnsi"/>
            <w:sz w:val="20"/>
          </w:rPr>
          <w:t>Gestion des soins – Précautions complémentaires d’hygiène</w:t>
        </w:r>
      </w:hyperlink>
    </w:p>
    <w:p w14:paraId="75F60740" w14:textId="77777777" w:rsidR="004D752B" w:rsidRPr="007F6756" w:rsidRDefault="007F6756" w:rsidP="004D752B">
      <w:pPr>
        <w:pStyle w:val="Sansinterligne"/>
        <w:jc w:val="both"/>
        <w:rPr>
          <w:rFonts w:asciiTheme="minorHAnsi" w:hAnsiTheme="minorHAnsi"/>
          <w:sz w:val="20"/>
        </w:rPr>
      </w:pPr>
      <w:r>
        <w:rPr>
          <w:rFonts w:asciiTheme="minorHAnsi" w:hAnsiTheme="minorHAnsi"/>
          <w:sz w:val="20"/>
        </w:rPr>
        <w:t>Item</w:t>
      </w:r>
      <w:r w:rsidRPr="007F6756">
        <w:rPr>
          <w:rFonts w:asciiTheme="minorHAnsi" w:hAnsiTheme="minorHAnsi"/>
          <w:sz w:val="20"/>
        </w:rPr>
        <w:t xml:space="preserve"> </w:t>
      </w:r>
      <w:r>
        <w:rPr>
          <w:rFonts w:asciiTheme="minorHAnsi" w:hAnsiTheme="minorHAnsi"/>
          <w:sz w:val="20"/>
        </w:rPr>
        <w:t>n°</w:t>
      </w:r>
      <w:r w:rsidR="004D752B" w:rsidRPr="007F6756">
        <w:rPr>
          <w:rFonts w:asciiTheme="minorHAnsi" w:hAnsiTheme="minorHAnsi"/>
          <w:sz w:val="20"/>
        </w:rPr>
        <w:t xml:space="preserve">21 : </w:t>
      </w:r>
      <w:r>
        <w:rPr>
          <w:rFonts w:asciiTheme="minorHAnsi" w:hAnsiTheme="minorHAnsi"/>
          <w:sz w:val="20"/>
        </w:rPr>
        <w:tab/>
      </w:r>
      <w:hyperlink r:id="rId11" w:history="1">
        <w:r w:rsidR="004D752B" w:rsidRPr="007F6756">
          <w:rPr>
            <w:rStyle w:val="Lienhypertexte"/>
            <w:rFonts w:asciiTheme="minorHAnsi" w:hAnsiTheme="minorHAnsi"/>
            <w:sz w:val="20"/>
          </w:rPr>
          <w:t>Plan local de prévention et de maîtrise des épidémies et des établissements médico-sociaux</w:t>
        </w:r>
      </w:hyperlink>
    </w:p>
    <w:p w14:paraId="7A811F14" w14:textId="77777777" w:rsidR="004D752B" w:rsidRPr="007F6756" w:rsidRDefault="007F6756" w:rsidP="007F6756">
      <w:pPr>
        <w:pStyle w:val="Sansinterligne"/>
        <w:ind w:left="1410" w:hanging="1410"/>
        <w:jc w:val="both"/>
        <w:rPr>
          <w:rFonts w:asciiTheme="minorHAnsi" w:hAnsiTheme="minorHAnsi"/>
          <w:sz w:val="20"/>
        </w:rPr>
      </w:pPr>
      <w:r>
        <w:rPr>
          <w:rFonts w:asciiTheme="minorHAnsi" w:hAnsiTheme="minorHAnsi"/>
          <w:sz w:val="20"/>
        </w:rPr>
        <w:t>Item</w:t>
      </w:r>
      <w:r w:rsidRPr="007F6756">
        <w:rPr>
          <w:rFonts w:asciiTheme="minorHAnsi" w:hAnsiTheme="minorHAnsi"/>
          <w:sz w:val="20"/>
        </w:rPr>
        <w:t xml:space="preserve"> </w:t>
      </w:r>
      <w:r>
        <w:rPr>
          <w:rFonts w:asciiTheme="minorHAnsi" w:hAnsiTheme="minorHAnsi"/>
          <w:sz w:val="20"/>
        </w:rPr>
        <w:t>n°</w:t>
      </w:r>
      <w:r w:rsidR="004D752B" w:rsidRPr="007F6756">
        <w:rPr>
          <w:rFonts w:asciiTheme="minorHAnsi" w:hAnsiTheme="minorHAnsi"/>
          <w:sz w:val="20"/>
        </w:rPr>
        <w:t xml:space="preserve">29 : </w:t>
      </w:r>
      <w:r>
        <w:rPr>
          <w:rFonts w:asciiTheme="minorHAnsi" w:hAnsiTheme="minorHAnsi"/>
          <w:sz w:val="20"/>
        </w:rPr>
        <w:tab/>
      </w:r>
      <w:hyperlink r:id="rId12" w:history="1">
        <w:r w:rsidR="004D752B" w:rsidRPr="007F6756">
          <w:rPr>
            <w:rStyle w:val="Lienhypertexte"/>
            <w:rFonts w:asciiTheme="minorHAnsi" w:hAnsiTheme="minorHAnsi"/>
            <w:sz w:val="20"/>
          </w:rPr>
          <w:t>Guide réflexe sur la prise en charge des cas groupés d’insuffisance respiratoire aigüe (IRA) et de gastroentérite aigüe (GEA) en collectivité de personnes âgées</w:t>
        </w:r>
      </w:hyperlink>
    </w:p>
    <w:p w14:paraId="0E454FA9" w14:textId="6E9590FC" w:rsidR="00B9598A" w:rsidRPr="00E16AC5" w:rsidRDefault="0056624F" w:rsidP="00E16AC5">
      <w:pPr>
        <w:pStyle w:val="Sansinterligne"/>
        <w:ind w:left="702" w:firstLine="708"/>
        <w:rPr>
          <w:rFonts w:asciiTheme="minorHAnsi" w:hAnsiTheme="minorHAnsi"/>
          <w:sz w:val="18"/>
          <w:szCs w:val="20"/>
        </w:rPr>
      </w:pPr>
      <w:hyperlink r:id="rId13" w:history="1">
        <w:r w:rsidR="00B9598A" w:rsidRPr="00E16AC5">
          <w:rPr>
            <w:rStyle w:val="Lienhypertexte"/>
            <w:rFonts w:asciiTheme="minorHAnsi" w:hAnsiTheme="minorHAnsi"/>
            <w:sz w:val="20"/>
          </w:rPr>
          <w:t>Fichier excel pour créer des courbes épidémiques</w:t>
        </w:r>
      </w:hyperlink>
    </w:p>
    <w:p w14:paraId="43372D5F" w14:textId="0CA16773" w:rsidR="00B9598A" w:rsidRPr="007F6756" w:rsidRDefault="00B9598A" w:rsidP="00B9598A">
      <w:pPr>
        <w:pStyle w:val="Sansinterligne"/>
        <w:rPr>
          <w:rFonts w:asciiTheme="minorHAnsi" w:hAnsiTheme="minorHAnsi"/>
          <w:sz w:val="20"/>
          <w:szCs w:val="20"/>
        </w:rPr>
      </w:pPr>
      <w:r w:rsidRPr="007F6756">
        <w:rPr>
          <w:rFonts w:asciiTheme="minorHAnsi" w:hAnsiTheme="minorHAnsi"/>
          <w:sz w:val="20"/>
          <w:szCs w:val="20"/>
        </w:rPr>
        <w:t>Item n°</w:t>
      </w:r>
      <w:r>
        <w:rPr>
          <w:rFonts w:asciiTheme="minorHAnsi" w:hAnsiTheme="minorHAnsi"/>
          <w:sz w:val="20"/>
          <w:szCs w:val="20"/>
        </w:rPr>
        <w:t>31</w:t>
      </w:r>
      <w:r w:rsidRPr="007F6756">
        <w:rPr>
          <w:rFonts w:asciiTheme="minorHAnsi" w:hAnsiTheme="minorHAnsi"/>
          <w:sz w:val="20"/>
          <w:szCs w:val="20"/>
        </w:rPr>
        <w:t xml:space="preserve"> : </w:t>
      </w:r>
      <w:r>
        <w:rPr>
          <w:rFonts w:asciiTheme="minorHAnsi" w:hAnsiTheme="minorHAnsi"/>
          <w:sz w:val="20"/>
          <w:szCs w:val="20"/>
        </w:rPr>
        <w:tab/>
      </w:r>
      <w:hyperlink r:id="rId14" w:anchor="/accueil" w:history="1">
        <w:r w:rsidRPr="007F6756">
          <w:rPr>
            <w:rStyle w:val="Lienhypertexte"/>
            <w:rFonts w:asciiTheme="minorHAnsi" w:hAnsiTheme="minorHAnsi"/>
            <w:sz w:val="20"/>
            <w:szCs w:val="20"/>
          </w:rPr>
          <w:t>Portail de signalement des événements sanitaires indésirables</w:t>
        </w:r>
      </w:hyperlink>
    </w:p>
    <w:p w14:paraId="469233C8" w14:textId="77777777" w:rsidR="009E12EA" w:rsidRPr="004D752B" w:rsidRDefault="009E12EA" w:rsidP="004D752B">
      <w:pPr>
        <w:pStyle w:val="Sansinterligne"/>
        <w:jc w:val="both"/>
        <w:rPr>
          <w:sz w:val="20"/>
        </w:rPr>
      </w:pPr>
    </w:p>
    <w:p w14:paraId="71D960B0" w14:textId="6B9DE8D5" w:rsidR="00B466AD" w:rsidRDefault="00B466AD" w:rsidP="004D752B">
      <w:pPr>
        <w:pStyle w:val="Sansinterligne"/>
        <w:jc w:val="both"/>
        <w:rPr>
          <w:rFonts w:eastAsiaTheme="majorEastAsia" w:cstheme="majorBidi"/>
          <w:color w:val="003A80"/>
          <w:sz w:val="32"/>
          <w:szCs w:val="32"/>
        </w:rPr>
      </w:pPr>
      <w:r>
        <w:br w:type="page"/>
      </w:r>
    </w:p>
    <w:p w14:paraId="3B5F2265" w14:textId="77777777" w:rsidR="00E56AC0" w:rsidRDefault="00E56AC0" w:rsidP="00E56AC0">
      <w:pPr>
        <w:pStyle w:val="Titre1"/>
        <w:shd w:val="clear" w:color="auto" w:fill="002060"/>
        <w:spacing w:before="0" w:after="0"/>
        <w:jc w:val="center"/>
        <w:rPr>
          <w:rFonts w:asciiTheme="minorHAnsi" w:hAnsiTheme="minorHAnsi"/>
          <w:color w:val="FFFFFF" w:themeColor="background1"/>
          <w:sz w:val="36"/>
        </w:rPr>
      </w:pPr>
      <w:bookmarkStart w:id="4" w:name="_Toc98246061"/>
      <w:r w:rsidRPr="00E56AC0">
        <w:rPr>
          <w:rFonts w:asciiTheme="minorHAnsi" w:hAnsiTheme="minorHAnsi"/>
          <w:color w:val="FFFFFF" w:themeColor="background1"/>
          <w:sz w:val="36"/>
        </w:rPr>
        <w:lastRenderedPageBreak/>
        <w:t xml:space="preserve">Checklist gestion d’une épidémie </w:t>
      </w:r>
    </w:p>
    <w:p w14:paraId="4BB74A3E" w14:textId="77777777" w:rsidR="00E56AC0" w:rsidRPr="00E56AC0" w:rsidRDefault="00E56AC0" w:rsidP="00E56AC0">
      <w:pPr>
        <w:pStyle w:val="Titre1"/>
        <w:shd w:val="clear" w:color="auto" w:fill="002060"/>
        <w:spacing w:before="0" w:after="0" w:line="240" w:lineRule="auto"/>
        <w:jc w:val="center"/>
        <w:rPr>
          <w:rFonts w:asciiTheme="minorHAnsi" w:hAnsiTheme="minorHAnsi"/>
          <w:color w:val="FFFFFF" w:themeColor="background1"/>
          <w:sz w:val="36"/>
        </w:rPr>
      </w:pPr>
      <w:r>
        <w:rPr>
          <w:rFonts w:asciiTheme="minorHAnsi" w:hAnsiTheme="minorHAnsi"/>
          <w:color w:val="FFFFFF" w:themeColor="background1"/>
          <w:sz w:val="36"/>
        </w:rPr>
        <w:t>d’infections respiratoires aiguës en ESMS</w:t>
      </w:r>
    </w:p>
    <w:bookmarkEnd w:id="4"/>
    <w:p w14:paraId="51A80649" w14:textId="77777777" w:rsidR="00E56AC0" w:rsidRDefault="00E56AC0" w:rsidP="00E56AC0"/>
    <w:p w14:paraId="36060F96" w14:textId="77777777" w:rsidR="00E56AC0" w:rsidRPr="00E56AC0" w:rsidRDefault="00E56AC0" w:rsidP="00E56AC0">
      <w:r w:rsidRPr="00E56AC0">
        <w:rPr>
          <w:noProof/>
          <w:lang w:eastAsia="fr-FR"/>
        </w:rPr>
        <mc:AlternateContent>
          <mc:Choice Requires="wps">
            <w:drawing>
              <wp:anchor distT="0" distB="0" distL="114300" distR="114300" simplePos="0" relativeHeight="251681792" behindDoc="0" locked="0" layoutInCell="1" allowOverlap="1" wp14:anchorId="7B7049D3" wp14:editId="1DCD2654">
                <wp:simplePos x="0" y="0"/>
                <wp:positionH relativeFrom="column">
                  <wp:posOffset>0</wp:posOffset>
                </wp:positionH>
                <wp:positionV relativeFrom="paragraph">
                  <wp:posOffset>-635</wp:posOffset>
                </wp:positionV>
                <wp:extent cx="876300" cy="247650"/>
                <wp:effectExtent l="0" t="0" r="0" b="0"/>
                <wp:wrapNone/>
                <wp:docPr id="27" name="Rectangle à coins arrondis 27"/>
                <wp:cNvGraphicFramePr/>
                <a:graphic xmlns:a="http://schemas.openxmlformats.org/drawingml/2006/main">
                  <a:graphicData uri="http://schemas.microsoft.com/office/word/2010/wordprocessingShape">
                    <wps:wsp>
                      <wps:cNvSpPr/>
                      <wps:spPr>
                        <a:xfrm>
                          <a:off x="0" y="0"/>
                          <a:ext cx="876300" cy="247650"/>
                        </a:xfrm>
                        <a:prstGeom prst="roundRect">
                          <a:avLst/>
                        </a:prstGeom>
                        <a:solidFill>
                          <a:srgbClr val="C6D9F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4B46D"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B7049D3" id="Rectangle à coins arrondis 27" o:spid="_x0000_s1036" style="position:absolute;margin-left:0;margin-top:-.05pt;width:69pt;height:19.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" fillcolor="#c6d9f1" stroked="f" strokeweight="1pt">
                <v:stroke joinstyle="miter"/>
                <v:textbox>
                  <w:txbxContent>
                    <w:p w14:paraId="2264B46D"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Investigation</w:t>
                      </w:r>
                    </w:p>
                  </w:txbxContent>
                </v:textbox>
              </v:roundrect>
            </w:pict>
          </mc:Fallback>
        </mc:AlternateContent>
      </w:r>
      <w:r w:rsidRPr="00E56AC0">
        <w:rPr>
          <w:noProof/>
          <w:lang w:eastAsia="fr-FR"/>
        </w:rPr>
        <mc:AlternateContent>
          <mc:Choice Requires="wps">
            <w:drawing>
              <wp:anchor distT="0" distB="0" distL="114300" distR="114300" simplePos="0" relativeHeight="251682816" behindDoc="0" locked="0" layoutInCell="1" allowOverlap="1" wp14:anchorId="624435F6" wp14:editId="6DD70936">
                <wp:simplePos x="0" y="0"/>
                <wp:positionH relativeFrom="column">
                  <wp:posOffset>965200</wp:posOffset>
                </wp:positionH>
                <wp:positionV relativeFrom="paragraph">
                  <wp:posOffset>5715</wp:posOffset>
                </wp:positionV>
                <wp:extent cx="876300" cy="247650"/>
                <wp:effectExtent l="0" t="0" r="0" b="0"/>
                <wp:wrapNone/>
                <wp:docPr id="28" name="Rectangle à coins arrondis 28"/>
                <wp:cNvGraphicFramePr/>
                <a:graphic xmlns:a="http://schemas.openxmlformats.org/drawingml/2006/main">
                  <a:graphicData uri="http://schemas.microsoft.com/office/word/2010/wordprocessingShape">
                    <wps:wsp>
                      <wps:cNvSpPr/>
                      <wps:spPr>
                        <a:xfrm>
                          <a:off x="0" y="0"/>
                          <a:ext cx="876300" cy="247650"/>
                        </a:xfrm>
                        <a:prstGeom prst="roundRect">
                          <a:avLst/>
                        </a:prstGeom>
                        <a:solidFill>
                          <a:srgbClr val="F2DBD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CA84DD"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24435F6" id="Rectangle à coins arrondis 28" o:spid="_x0000_s1037" style="position:absolute;margin-left:76pt;margin-top:.45pt;width:69pt;height:19.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" fillcolor="#f2dbdb" stroked="f" strokeweight="1pt">
                <v:stroke joinstyle="miter"/>
                <v:textbox>
                  <w:txbxContent>
                    <w:p w14:paraId="69CA84DD"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Communication</w:t>
                      </w:r>
                    </w:p>
                  </w:txbxContent>
                </v:textbox>
              </v:roundrect>
            </w:pict>
          </mc:Fallback>
        </mc:AlternateContent>
      </w:r>
      <w:r w:rsidRPr="00E56AC0">
        <w:rPr>
          <w:noProof/>
          <w:lang w:eastAsia="fr-FR"/>
        </w:rPr>
        <mc:AlternateContent>
          <mc:Choice Requires="wps">
            <w:drawing>
              <wp:anchor distT="0" distB="0" distL="114300" distR="114300" simplePos="0" relativeHeight="251683840" behindDoc="0" locked="0" layoutInCell="1" allowOverlap="1" wp14:anchorId="6D895D91" wp14:editId="49D774BE">
                <wp:simplePos x="0" y="0"/>
                <wp:positionH relativeFrom="column">
                  <wp:posOffset>1917700</wp:posOffset>
                </wp:positionH>
                <wp:positionV relativeFrom="paragraph">
                  <wp:posOffset>-635</wp:posOffset>
                </wp:positionV>
                <wp:extent cx="876300" cy="247650"/>
                <wp:effectExtent l="0" t="0" r="0" b="0"/>
                <wp:wrapNone/>
                <wp:docPr id="29" name="Rectangle à coins arrondis 29"/>
                <wp:cNvGraphicFramePr/>
                <a:graphic xmlns:a="http://schemas.openxmlformats.org/drawingml/2006/main">
                  <a:graphicData uri="http://schemas.microsoft.com/office/word/2010/wordprocessingShape">
                    <wps:wsp>
                      <wps:cNvSpPr/>
                      <wps:spPr>
                        <a:xfrm>
                          <a:off x="0" y="0"/>
                          <a:ext cx="876300" cy="247650"/>
                        </a:xfrm>
                        <a:prstGeom prst="roundRect">
                          <a:avLst/>
                        </a:prstGeom>
                        <a:solidFill>
                          <a:srgbClr val="EAF1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2612F1"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D895D91" id="Rectangle à coins arrondis 29" o:spid="_x0000_s1038" style="position:absolute;margin-left:151pt;margin-top:-.05pt;width:69pt;height:19.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" fillcolor="#eaf1dd" stroked="f" strokeweight="1pt">
                <v:stroke joinstyle="miter"/>
                <v:textbox>
                  <w:txbxContent>
                    <w:p w14:paraId="632612F1"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Formation</w:t>
                      </w:r>
                    </w:p>
                  </w:txbxContent>
                </v:textbox>
              </v:roundrect>
            </w:pict>
          </mc:Fallback>
        </mc:AlternateContent>
      </w:r>
      <w:r w:rsidRPr="00E56AC0">
        <w:rPr>
          <w:noProof/>
          <w:lang w:eastAsia="fr-FR"/>
        </w:rPr>
        <mc:AlternateContent>
          <mc:Choice Requires="wps">
            <w:drawing>
              <wp:anchor distT="0" distB="0" distL="114300" distR="114300" simplePos="0" relativeHeight="251684864" behindDoc="0" locked="0" layoutInCell="1" allowOverlap="1" wp14:anchorId="69A67A9B" wp14:editId="32BA877E">
                <wp:simplePos x="0" y="0"/>
                <wp:positionH relativeFrom="column">
                  <wp:posOffset>2870200</wp:posOffset>
                </wp:positionH>
                <wp:positionV relativeFrom="paragraph">
                  <wp:posOffset>-635</wp:posOffset>
                </wp:positionV>
                <wp:extent cx="876300" cy="247650"/>
                <wp:effectExtent l="0" t="0" r="0" b="0"/>
                <wp:wrapNone/>
                <wp:docPr id="30" name="Rectangle à coins arrondis 30"/>
                <wp:cNvGraphicFramePr/>
                <a:graphic xmlns:a="http://schemas.openxmlformats.org/drawingml/2006/main">
                  <a:graphicData uri="http://schemas.microsoft.com/office/word/2010/wordprocessingShape">
                    <wps:wsp>
                      <wps:cNvSpPr/>
                      <wps:spPr>
                        <a:xfrm>
                          <a:off x="0" y="0"/>
                          <a:ext cx="876300" cy="247650"/>
                        </a:xfrm>
                        <a:prstGeom prst="roundRect">
                          <a:avLst/>
                        </a:prstGeom>
                        <a:solidFill>
                          <a:srgbClr val="D9D9D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E84688"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Soin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9A67A9B" id="Rectangle à coins arrondis 30" o:spid="_x0000_s1039" style="position:absolute;margin-left:226pt;margin-top:-.05pt;width:69pt;height:19.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" fillcolor="#d9d9d9" stroked="f" strokeweight="1pt">
                <v:stroke joinstyle="miter"/>
                <v:textbox>
                  <w:txbxContent>
                    <w:p w14:paraId="25E84688"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Soin</w:t>
                      </w:r>
                    </w:p>
                  </w:txbxContent>
                </v:textbox>
              </v:roundrect>
            </w:pict>
          </mc:Fallback>
        </mc:AlternateContent>
      </w:r>
      <w:r w:rsidRPr="00E56AC0">
        <w:rPr>
          <w:noProof/>
          <w:lang w:eastAsia="fr-FR"/>
        </w:rPr>
        <mc:AlternateContent>
          <mc:Choice Requires="wps">
            <w:drawing>
              <wp:anchor distT="0" distB="0" distL="114300" distR="114300" simplePos="0" relativeHeight="251685888" behindDoc="0" locked="0" layoutInCell="1" allowOverlap="1" wp14:anchorId="38ECB7ED" wp14:editId="6C58E00D">
                <wp:simplePos x="0" y="0"/>
                <wp:positionH relativeFrom="column">
                  <wp:posOffset>3822700</wp:posOffset>
                </wp:positionH>
                <wp:positionV relativeFrom="paragraph">
                  <wp:posOffset>5715</wp:posOffset>
                </wp:positionV>
                <wp:extent cx="876300" cy="247650"/>
                <wp:effectExtent l="0" t="0" r="0" b="0"/>
                <wp:wrapNone/>
                <wp:docPr id="31" name="Rectangle à coins arrondis 31"/>
                <wp:cNvGraphicFramePr/>
                <a:graphic xmlns:a="http://schemas.openxmlformats.org/drawingml/2006/main">
                  <a:graphicData uri="http://schemas.microsoft.com/office/word/2010/wordprocessingShape">
                    <wps:wsp>
                      <wps:cNvSpPr/>
                      <wps:spPr>
                        <a:xfrm>
                          <a:off x="0" y="0"/>
                          <a:ext cx="876300" cy="247650"/>
                        </a:xfrm>
                        <a:prstGeom prst="roundRect">
                          <a:avLst/>
                        </a:prstGeom>
                        <a:solidFill>
                          <a:srgbClr val="FABF8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373BBB"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Organisation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8ECB7ED" id="Rectangle à coins arrondis 31" o:spid="_x0000_s1040" style="position:absolute;margin-left:301pt;margin-top:.45pt;width:69pt;height:19.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" fillcolor="#fabf8f" stroked="f" strokeweight="1pt">
                <v:stroke joinstyle="miter"/>
                <v:textbox>
                  <w:txbxContent>
                    <w:p w14:paraId="5C373BBB"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Organisation</w:t>
                      </w:r>
                    </w:p>
                  </w:txbxContent>
                </v:textbox>
              </v:roundrect>
            </w:pict>
          </mc:Fallback>
        </mc:AlternateContent>
      </w:r>
    </w:p>
    <w:p w14:paraId="2190CB01" w14:textId="77777777" w:rsidR="00E56AC0" w:rsidRPr="00E56AC0" w:rsidRDefault="00E56AC0" w:rsidP="00A42D28">
      <w:pPr>
        <w:spacing w:after="0" w:line="240" w:lineRule="auto"/>
      </w:pPr>
    </w:p>
    <w:tbl>
      <w:tblPr>
        <w:tblStyle w:val="Grilledutableau"/>
        <w:tblW w:w="11617" w:type="dxa"/>
        <w:jc w:val="center"/>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417"/>
        <w:gridCol w:w="6403"/>
        <w:gridCol w:w="561"/>
        <w:gridCol w:w="566"/>
        <w:gridCol w:w="1253"/>
        <w:gridCol w:w="2417"/>
      </w:tblGrid>
      <w:tr w:rsidR="00A42D28" w:rsidRPr="00E56AC0" w14:paraId="6F0D6E1D" w14:textId="77777777" w:rsidTr="00A42D28">
        <w:trPr>
          <w:jc w:val="center"/>
        </w:trPr>
        <w:tc>
          <w:tcPr>
            <w:tcW w:w="379" w:type="dxa"/>
            <w:vAlign w:val="center"/>
          </w:tcPr>
          <w:p w14:paraId="4AC8B337" w14:textId="77777777" w:rsidR="00A42D28" w:rsidRPr="00E56AC0" w:rsidRDefault="00A42D28" w:rsidP="00A42D28">
            <w:pPr>
              <w:pStyle w:val="Sansinterligne"/>
              <w:tabs>
                <w:tab w:val="right" w:pos="7864"/>
              </w:tabs>
              <w:jc w:val="center"/>
              <w:rPr>
                <w:rFonts w:asciiTheme="minorHAnsi" w:hAnsiTheme="minorHAnsi"/>
                <w:b/>
                <w:color w:val="002060"/>
                <w:sz w:val="20"/>
                <w:szCs w:val="20"/>
              </w:rPr>
            </w:pPr>
            <w:r w:rsidRPr="00E56AC0">
              <w:rPr>
                <w:rFonts w:asciiTheme="minorHAnsi" w:hAnsiTheme="minorHAnsi"/>
                <w:b/>
                <w:color w:val="002060"/>
                <w:sz w:val="20"/>
                <w:szCs w:val="20"/>
              </w:rPr>
              <w:t>N°</w:t>
            </w:r>
          </w:p>
        </w:tc>
        <w:tc>
          <w:tcPr>
            <w:tcW w:w="6430" w:type="dxa"/>
            <w:vAlign w:val="center"/>
          </w:tcPr>
          <w:p w14:paraId="10901442" w14:textId="77777777" w:rsidR="00A42D28" w:rsidRPr="00E56AC0" w:rsidRDefault="00A42D28" w:rsidP="00A42D28">
            <w:pPr>
              <w:pStyle w:val="Sansinterligne"/>
              <w:tabs>
                <w:tab w:val="right" w:pos="7864"/>
              </w:tabs>
              <w:jc w:val="center"/>
              <w:rPr>
                <w:rFonts w:asciiTheme="minorHAnsi" w:hAnsiTheme="minorHAnsi"/>
                <w:b/>
                <w:color w:val="002060"/>
                <w:sz w:val="20"/>
                <w:szCs w:val="20"/>
              </w:rPr>
            </w:pPr>
            <w:r w:rsidRPr="00E56AC0">
              <w:rPr>
                <w:rFonts w:asciiTheme="minorHAnsi" w:hAnsiTheme="minorHAnsi"/>
                <w:b/>
                <w:color w:val="002060"/>
                <w:sz w:val="20"/>
                <w:szCs w:val="20"/>
              </w:rPr>
              <w:t>Items</w:t>
            </w:r>
          </w:p>
        </w:tc>
        <w:tc>
          <w:tcPr>
            <w:tcW w:w="562" w:type="dxa"/>
            <w:vAlign w:val="center"/>
          </w:tcPr>
          <w:p w14:paraId="0265E233" w14:textId="004FDD45" w:rsidR="00A42D28" w:rsidRPr="00E56AC0" w:rsidRDefault="00A42D28" w:rsidP="00A42D28">
            <w:pPr>
              <w:pStyle w:val="Sansinterligne"/>
              <w:ind w:left="-109" w:right="-108"/>
              <w:jc w:val="center"/>
              <w:rPr>
                <w:rFonts w:asciiTheme="minorHAnsi" w:hAnsiTheme="minorHAnsi"/>
                <w:b/>
                <w:color w:val="002060"/>
                <w:sz w:val="20"/>
                <w:szCs w:val="20"/>
              </w:rPr>
            </w:pPr>
            <w:r>
              <w:rPr>
                <w:rFonts w:asciiTheme="minorHAnsi" w:hAnsiTheme="minorHAnsi"/>
                <w:b/>
                <w:color w:val="002060"/>
                <w:sz w:val="20"/>
                <w:szCs w:val="20"/>
              </w:rPr>
              <w:t>Oui</w:t>
            </w:r>
          </w:p>
        </w:tc>
        <w:tc>
          <w:tcPr>
            <w:tcW w:w="567" w:type="dxa"/>
            <w:vAlign w:val="center"/>
          </w:tcPr>
          <w:p w14:paraId="7D8A77CE" w14:textId="12E855DE" w:rsidR="00A42D28" w:rsidRPr="00E56AC0" w:rsidRDefault="00A42D28" w:rsidP="00A42D28">
            <w:pPr>
              <w:pStyle w:val="Sansinterligne"/>
              <w:ind w:left="-111" w:right="-103"/>
              <w:jc w:val="center"/>
              <w:rPr>
                <w:rFonts w:asciiTheme="minorHAnsi" w:hAnsiTheme="minorHAnsi"/>
                <w:b/>
                <w:color w:val="002060"/>
                <w:sz w:val="20"/>
                <w:szCs w:val="20"/>
              </w:rPr>
            </w:pPr>
            <w:r>
              <w:rPr>
                <w:rFonts w:asciiTheme="minorHAnsi" w:hAnsiTheme="minorHAnsi"/>
                <w:b/>
                <w:color w:val="002060"/>
                <w:sz w:val="20"/>
                <w:szCs w:val="20"/>
              </w:rPr>
              <w:t>Non</w:t>
            </w:r>
          </w:p>
        </w:tc>
        <w:tc>
          <w:tcPr>
            <w:tcW w:w="1256" w:type="dxa"/>
            <w:vAlign w:val="center"/>
          </w:tcPr>
          <w:p w14:paraId="0650B1D9" w14:textId="77777777" w:rsidR="00E16AC5" w:rsidRDefault="00A42D28" w:rsidP="00A42D28">
            <w:pPr>
              <w:pStyle w:val="Sansinterligne"/>
              <w:ind w:left="-111" w:right="-103"/>
              <w:jc w:val="center"/>
              <w:rPr>
                <w:rFonts w:asciiTheme="minorHAnsi" w:hAnsiTheme="minorHAnsi"/>
                <w:b/>
                <w:color w:val="002060"/>
                <w:sz w:val="20"/>
                <w:szCs w:val="20"/>
              </w:rPr>
            </w:pPr>
            <w:r w:rsidRPr="00E56AC0">
              <w:rPr>
                <w:rFonts w:asciiTheme="minorHAnsi" w:hAnsiTheme="minorHAnsi"/>
                <w:b/>
                <w:color w:val="002060"/>
                <w:sz w:val="20"/>
                <w:szCs w:val="20"/>
              </w:rPr>
              <w:t xml:space="preserve">Date de </w:t>
            </w:r>
          </w:p>
          <w:p w14:paraId="19A3772D" w14:textId="60C38B3A" w:rsidR="00A42D28" w:rsidRPr="00E56AC0" w:rsidRDefault="00A42D28" w:rsidP="00A42D28">
            <w:pPr>
              <w:pStyle w:val="Sansinterligne"/>
              <w:ind w:left="-111" w:right="-103"/>
              <w:jc w:val="center"/>
              <w:rPr>
                <w:rFonts w:asciiTheme="minorHAnsi" w:hAnsiTheme="minorHAnsi"/>
                <w:b/>
                <w:color w:val="002060"/>
                <w:sz w:val="20"/>
                <w:szCs w:val="20"/>
              </w:rPr>
            </w:pPr>
            <w:r w:rsidRPr="00E56AC0">
              <w:rPr>
                <w:rFonts w:asciiTheme="minorHAnsi" w:hAnsiTheme="minorHAnsi"/>
                <w:b/>
                <w:color w:val="002060"/>
                <w:sz w:val="20"/>
                <w:szCs w:val="20"/>
              </w:rPr>
              <w:t>mise en œuvre</w:t>
            </w:r>
          </w:p>
        </w:tc>
        <w:tc>
          <w:tcPr>
            <w:tcW w:w="2423" w:type="dxa"/>
            <w:vAlign w:val="center"/>
          </w:tcPr>
          <w:p w14:paraId="2F1FB91E" w14:textId="77777777" w:rsidR="00A42D28" w:rsidRPr="00E56AC0" w:rsidRDefault="00A42D28" w:rsidP="00A42D28">
            <w:pPr>
              <w:pStyle w:val="Sansinterligne"/>
              <w:ind w:left="-111" w:right="-103"/>
              <w:jc w:val="center"/>
              <w:rPr>
                <w:rFonts w:asciiTheme="minorHAnsi" w:hAnsiTheme="minorHAnsi"/>
                <w:b/>
                <w:color w:val="002060"/>
                <w:sz w:val="20"/>
                <w:szCs w:val="20"/>
              </w:rPr>
            </w:pPr>
            <w:r w:rsidRPr="00E56AC0">
              <w:rPr>
                <w:rFonts w:asciiTheme="minorHAnsi" w:hAnsiTheme="minorHAnsi"/>
                <w:b/>
                <w:color w:val="002060"/>
                <w:sz w:val="20"/>
                <w:szCs w:val="20"/>
              </w:rPr>
              <w:t>Commentaires</w:t>
            </w:r>
          </w:p>
        </w:tc>
      </w:tr>
      <w:tr w:rsidR="00A42D28" w:rsidRPr="00E56AC0" w14:paraId="1313EABB" w14:textId="77777777" w:rsidTr="00A42D28">
        <w:trPr>
          <w:jc w:val="center"/>
        </w:trPr>
        <w:tc>
          <w:tcPr>
            <w:tcW w:w="379" w:type="dxa"/>
            <w:shd w:val="clear" w:color="auto" w:fill="D9D9D9"/>
            <w:vAlign w:val="center"/>
          </w:tcPr>
          <w:p w14:paraId="714653E8"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1</w:t>
            </w:r>
          </w:p>
        </w:tc>
        <w:tc>
          <w:tcPr>
            <w:tcW w:w="6430" w:type="dxa"/>
            <w:shd w:val="clear" w:color="auto" w:fill="D9D9D9"/>
            <w:vAlign w:val="center"/>
          </w:tcPr>
          <w:p w14:paraId="320DD169"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Les Précautions Complémentaires Gouttelettes (PCG) autour des cas sont mises en place.</w:t>
            </w:r>
          </w:p>
        </w:tc>
        <w:tc>
          <w:tcPr>
            <w:tcW w:w="562" w:type="dxa"/>
            <w:shd w:val="clear" w:color="auto" w:fill="D9D9D9"/>
            <w:vAlign w:val="center"/>
          </w:tcPr>
          <w:p w14:paraId="1F6BEB28" w14:textId="207E0AAF" w:rsidR="00A42D28" w:rsidRPr="00E56AC0" w:rsidRDefault="00A42D28" w:rsidP="00A42D28">
            <w:pPr>
              <w:pStyle w:val="Sansinterligne"/>
              <w:ind w:left="-113" w:right="-108"/>
              <w:jc w:val="center"/>
              <w:rPr>
                <w:rFonts w:asciiTheme="minorHAnsi" w:hAnsiTheme="minorHAnsi"/>
                <w:sz w:val="20"/>
                <w:szCs w:val="20"/>
              </w:rPr>
            </w:pPr>
            <w:r w:rsidRPr="00A42D28">
              <w:rPr>
                <w:rFonts w:asciiTheme="minorHAnsi" w:hAnsiTheme="minorHAnsi"/>
                <w:sz w:val="28"/>
                <w:szCs w:val="20"/>
              </w:rPr>
              <w:sym w:font="Symbol" w:char="F0FF"/>
            </w:r>
          </w:p>
        </w:tc>
        <w:tc>
          <w:tcPr>
            <w:tcW w:w="567" w:type="dxa"/>
            <w:shd w:val="clear" w:color="auto" w:fill="D9D9D9"/>
            <w:vAlign w:val="center"/>
          </w:tcPr>
          <w:p w14:paraId="138ACDDC" w14:textId="699A08FD" w:rsidR="00A42D28" w:rsidRPr="00E56AC0" w:rsidRDefault="00A42D28" w:rsidP="00A42D28">
            <w:pPr>
              <w:pStyle w:val="Sansinterligne"/>
              <w:ind w:left="-113" w:right="-94"/>
              <w:jc w:val="center"/>
              <w:rPr>
                <w:rFonts w:asciiTheme="minorHAnsi" w:hAnsiTheme="minorHAnsi"/>
                <w:sz w:val="20"/>
                <w:szCs w:val="20"/>
              </w:rPr>
            </w:pPr>
            <w:r w:rsidRPr="00A42D28">
              <w:rPr>
                <w:rFonts w:asciiTheme="minorHAnsi" w:hAnsiTheme="minorHAnsi"/>
                <w:sz w:val="28"/>
                <w:szCs w:val="20"/>
              </w:rPr>
              <w:sym w:font="Symbol" w:char="F0FF"/>
            </w:r>
          </w:p>
        </w:tc>
        <w:tc>
          <w:tcPr>
            <w:tcW w:w="1256" w:type="dxa"/>
            <w:shd w:val="clear" w:color="auto" w:fill="D9D9D9"/>
            <w:vAlign w:val="center"/>
          </w:tcPr>
          <w:p w14:paraId="0A29185B" w14:textId="4423268D" w:rsidR="00A42D28" w:rsidRPr="00E56AC0" w:rsidRDefault="00A42D28" w:rsidP="00A42D28">
            <w:pPr>
              <w:pStyle w:val="Sansinterligne"/>
              <w:rPr>
                <w:rFonts w:asciiTheme="minorHAnsi" w:hAnsiTheme="minorHAnsi"/>
                <w:sz w:val="20"/>
                <w:szCs w:val="20"/>
              </w:rPr>
            </w:pPr>
          </w:p>
        </w:tc>
        <w:tc>
          <w:tcPr>
            <w:tcW w:w="2423" w:type="dxa"/>
            <w:shd w:val="clear" w:color="auto" w:fill="D9D9D9"/>
          </w:tcPr>
          <w:p w14:paraId="6597FEB9" w14:textId="77777777" w:rsidR="00A42D28" w:rsidRPr="00E56AC0" w:rsidRDefault="00A42D28" w:rsidP="00A42D28">
            <w:pPr>
              <w:pStyle w:val="Sansinterligne"/>
              <w:rPr>
                <w:rFonts w:asciiTheme="minorHAnsi" w:hAnsiTheme="minorHAnsi"/>
                <w:sz w:val="20"/>
                <w:szCs w:val="20"/>
              </w:rPr>
            </w:pPr>
          </w:p>
        </w:tc>
      </w:tr>
      <w:tr w:rsidR="00A42D28" w:rsidRPr="00E56AC0" w14:paraId="359FF09D" w14:textId="77777777" w:rsidTr="00A42D28">
        <w:trPr>
          <w:jc w:val="center"/>
        </w:trPr>
        <w:tc>
          <w:tcPr>
            <w:tcW w:w="379" w:type="dxa"/>
            <w:shd w:val="clear" w:color="auto" w:fill="FABF8F"/>
            <w:vAlign w:val="center"/>
          </w:tcPr>
          <w:p w14:paraId="7E20D482"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2</w:t>
            </w:r>
          </w:p>
        </w:tc>
        <w:tc>
          <w:tcPr>
            <w:tcW w:w="6430" w:type="dxa"/>
            <w:shd w:val="clear" w:color="auto" w:fill="FABF8F"/>
            <w:vAlign w:val="center"/>
          </w:tcPr>
          <w:p w14:paraId="4C85717E" w14:textId="4DA35592"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Si la chambre individuelle n’est pas possible ou</w:t>
            </w:r>
            <w:r w:rsidR="00B9598A">
              <w:rPr>
                <w:rFonts w:asciiTheme="minorHAnsi" w:hAnsiTheme="minorHAnsi"/>
                <w:sz w:val="20"/>
                <w:szCs w:val="20"/>
              </w:rPr>
              <w:t xml:space="preserve"> si</w:t>
            </w:r>
            <w:r w:rsidRPr="00E56AC0">
              <w:rPr>
                <w:rFonts w:asciiTheme="minorHAnsi" w:hAnsiTheme="minorHAnsi"/>
                <w:sz w:val="20"/>
                <w:szCs w:val="20"/>
              </w:rPr>
              <w:t xml:space="preserve"> le résident est déambulant, l’avis de l'EOH/EMH (ou à défaut du CPias) est demandé.</w:t>
            </w:r>
          </w:p>
        </w:tc>
        <w:tc>
          <w:tcPr>
            <w:tcW w:w="562" w:type="dxa"/>
            <w:shd w:val="clear" w:color="auto" w:fill="FABF8F"/>
            <w:vAlign w:val="center"/>
          </w:tcPr>
          <w:p w14:paraId="13A5C074" w14:textId="657AB1C6" w:rsidR="00A42D28" w:rsidRPr="00E56AC0" w:rsidRDefault="00A42D28" w:rsidP="00A42D28">
            <w:pPr>
              <w:pStyle w:val="Sansinterligne"/>
              <w:ind w:left="-113" w:right="-108"/>
              <w:jc w:val="center"/>
              <w:rPr>
                <w:rFonts w:asciiTheme="minorHAnsi" w:hAnsiTheme="minorHAnsi"/>
                <w:sz w:val="20"/>
                <w:szCs w:val="20"/>
              </w:rPr>
            </w:pPr>
            <w:r w:rsidRPr="00A42D28">
              <w:rPr>
                <w:rFonts w:asciiTheme="minorHAnsi" w:hAnsiTheme="minorHAnsi"/>
                <w:sz w:val="28"/>
                <w:szCs w:val="20"/>
              </w:rPr>
              <w:sym w:font="Symbol" w:char="F0FF"/>
            </w:r>
          </w:p>
        </w:tc>
        <w:tc>
          <w:tcPr>
            <w:tcW w:w="567" w:type="dxa"/>
            <w:shd w:val="clear" w:color="auto" w:fill="FABF8F"/>
            <w:vAlign w:val="center"/>
          </w:tcPr>
          <w:p w14:paraId="08C7B371" w14:textId="0E802833" w:rsidR="00A42D28" w:rsidRPr="00E56AC0" w:rsidRDefault="00A42D28" w:rsidP="00A42D28">
            <w:pPr>
              <w:pStyle w:val="Sansinterligne"/>
              <w:ind w:left="-113" w:right="-94"/>
              <w:jc w:val="center"/>
              <w:rPr>
                <w:rFonts w:asciiTheme="minorHAnsi" w:hAnsiTheme="minorHAnsi"/>
                <w:sz w:val="20"/>
                <w:szCs w:val="20"/>
              </w:rPr>
            </w:pPr>
            <w:r w:rsidRPr="00A42D28">
              <w:rPr>
                <w:rFonts w:asciiTheme="minorHAnsi" w:hAnsiTheme="minorHAnsi"/>
                <w:sz w:val="28"/>
                <w:szCs w:val="20"/>
              </w:rPr>
              <w:sym w:font="Symbol" w:char="F0FF"/>
            </w:r>
          </w:p>
        </w:tc>
        <w:tc>
          <w:tcPr>
            <w:tcW w:w="1256" w:type="dxa"/>
            <w:shd w:val="clear" w:color="auto" w:fill="FABF8F"/>
            <w:vAlign w:val="center"/>
          </w:tcPr>
          <w:p w14:paraId="58D4CCEC" w14:textId="4F083435" w:rsidR="00A42D28" w:rsidRPr="00E56AC0" w:rsidRDefault="00A42D28" w:rsidP="00A42D28">
            <w:pPr>
              <w:pStyle w:val="Sansinterligne"/>
              <w:rPr>
                <w:rFonts w:asciiTheme="minorHAnsi" w:hAnsiTheme="minorHAnsi"/>
                <w:sz w:val="20"/>
                <w:szCs w:val="20"/>
              </w:rPr>
            </w:pPr>
          </w:p>
        </w:tc>
        <w:tc>
          <w:tcPr>
            <w:tcW w:w="2423" w:type="dxa"/>
            <w:shd w:val="clear" w:color="auto" w:fill="FABF8F"/>
          </w:tcPr>
          <w:p w14:paraId="76C66F12" w14:textId="77777777" w:rsidR="00A42D28" w:rsidRPr="00E56AC0" w:rsidRDefault="00A42D28" w:rsidP="00A42D28">
            <w:pPr>
              <w:pStyle w:val="Sansinterligne"/>
              <w:rPr>
                <w:rFonts w:asciiTheme="minorHAnsi" w:hAnsiTheme="minorHAnsi"/>
                <w:sz w:val="20"/>
                <w:szCs w:val="20"/>
              </w:rPr>
            </w:pPr>
          </w:p>
        </w:tc>
      </w:tr>
      <w:tr w:rsidR="00A42D28" w:rsidRPr="00E56AC0" w14:paraId="3AA68BD5" w14:textId="77777777" w:rsidTr="00A42D28">
        <w:trPr>
          <w:jc w:val="center"/>
        </w:trPr>
        <w:tc>
          <w:tcPr>
            <w:tcW w:w="379" w:type="dxa"/>
            <w:shd w:val="clear" w:color="auto" w:fill="FABF8F"/>
            <w:vAlign w:val="center"/>
          </w:tcPr>
          <w:p w14:paraId="53DE803D"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3</w:t>
            </w:r>
          </w:p>
        </w:tc>
        <w:tc>
          <w:tcPr>
            <w:tcW w:w="6430" w:type="dxa"/>
            <w:shd w:val="clear" w:color="auto" w:fill="FABF8F"/>
            <w:vAlign w:val="center"/>
          </w:tcPr>
          <w:p w14:paraId="19EA8FC3"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En cas de sortie du résident de sa chambre, le port du masque et l’hygiène des mains par friction hydro</w:t>
            </w:r>
            <w:r>
              <w:rPr>
                <w:rFonts w:asciiTheme="minorHAnsi" w:hAnsiTheme="minorHAnsi"/>
                <w:sz w:val="20"/>
                <w:szCs w:val="20"/>
              </w:rPr>
              <w:t>-</w:t>
            </w:r>
            <w:r w:rsidRPr="00E56AC0">
              <w:rPr>
                <w:rFonts w:asciiTheme="minorHAnsi" w:hAnsiTheme="minorHAnsi"/>
                <w:sz w:val="20"/>
                <w:szCs w:val="20"/>
              </w:rPr>
              <w:t>alcoolique sont vérifiés.</w:t>
            </w:r>
          </w:p>
        </w:tc>
        <w:tc>
          <w:tcPr>
            <w:tcW w:w="562" w:type="dxa"/>
            <w:shd w:val="clear" w:color="auto" w:fill="FABF8F"/>
            <w:vAlign w:val="center"/>
          </w:tcPr>
          <w:p w14:paraId="672782F5" w14:textId="2E2B5FBB" w:rsidR="00A42D28" w:rsidRPr="00E56AC0" w:rsidRDefault="00A42D28" w:rsidP="00A42D28">
            <w:pPr>
              <w:pStyle w:val="Sansinterligne"/>
              <w:ind w:left="-113" w:right="-108"/>
              <w:jc w:val="center"/>
              <w:rPr>
                <w:rFonts w:asciiTheme="minorHAnsi" w:hAnsiTheme="minorHAnsi"/>
                <w:sz w:val="20"/>
                <w:szCs w:val="20"/>
              </w:rPr>
            </w:pPr>
            <w:r w:rsidRPr="00A42D28">
              <w:rPr>
                <w:rFonts w:asciiTheme="minorHAnsi" w:hAnsiTheme="minorHAnsi"/>
                <w:sz w:val="28"/>
                <w:szCs w:val="20"/>
              </w:rPr>
              <w:sym w:font="Symbol" w:char="F0FF"/>
            </w:r>
          </w:p>
        </w:tc>
        <w:tc>
          <w:tcPr>
            <w:tcW w:w="567" w:type="dxa"/>
            <w:shd w:val="clear" w:color="auto" w:fill="FABF8F"/>
            <w:vAlign w:val="center"/>
          </w:tcPr>
          <w:p w14:paraId="3DBDBC60" w14:textId="6C15EA73" w:rsidR="00A42D28" w:rsidRPr="00E56AC0" w:rsidRDefault="00A42D28" w:rsidP="00A42D28">
            <w:pPr>
              <w:pStyle w:val="Sansinterligne"/>
              <w:ind w:left="-113" w:right="-94"/>
              <w:jc w:val="center"/>
              <w:rPr>
                <w:rFonts w:asciiTheme="minorHAnsi" w:hAnsiTheme="minorHAnsi"/>
                <w:sz w:val="20"/>
                <w:szCs w:val="20"/>
              </w:rPr>
            </w:pPr>
            <w:r w:rsidRPr="00A42D28">
              <w:rPr>
                <w:rFonts w:asciiTheme="minorHAnsi" w:hAnsiTheme="minorHAnsi"/>
                <w:sz w:val="28"/>
                <w:szCs w:val="20"/>
              </w:rPr>
              <w:sym w:font="Symbol" w:char="F0FF"/>
            </w:r>
          </w:p>
        </w:tc>
        <w:tc>
          <w:tcPr>
            <w:tcW w:w="1256" w:type="dxa"/>
            <w:shd w:val="clear" w:color="auto" w:fill="FABF8F"/>
            <w:vAlign w:val="center"/>
          </w:tcPr>
          <w:p w14:paraId="71D7F1A7" w14:textId="703BB5E3" w:rsidR="00A42D28" w:rsidRPr="00E56AC0" w:rsidRDefault="00A42D28" w:rsidP="00A42D28">
            <w:pPr>
              <w:pStyle w:val="Sansinterligne"/>
              <w:rPr>
                <w:rFonts w:asciiTheme="minorHAnsi" w:hAnsiTheme="minorHAnsi"/>
                <w:sz w:val="20"/>
                <w:szCs w:val="20"/>
              </w:rPr>
            </w:pPr>
          </w:p>
        </w:tc>
        <w:tc>
          <w:tcPr>
            <w:tcW w:w="2423" w:type="dxa"/>
            <w:shd w:val="clear" w:color="auto" w:fill="FABF8F"/>
          </w:tcPr>
          <w:p w14:paraId="045E8F27" w14:textId="77777777" w:rsidR="00A42D28" w:rsidRPr="00E56AC0" w:rsidRDefault="00A42D28" w:rsidP="00A42D28">
            <w:pPr>
              <w:pStyle w:val="Sansinterligne"/>
              <w:rPr>
                <w:rFonts w:asciiTheme="minorHAnsi" w:hAnsiTheme="minorHAnsi"/>
                <w:sz w:val="20"/>
                <w:szCs w:val="20"/>
              </w:rPr>
            </w:pPr>
          </w:p>
        </w:tc>
      </w:tr>
      <w:tr w:rsidR="00A42D28" w:rsidRPr="00E56AC0" w14:paraId="533AC84C" w14:textId="77777777" w:rsidTr="00A42D28">
        <w:trPr>
          <w:jc w:val="center"/>
        </w:trPr>
        <w:tc>
          <w:tcPr>
            <w:tcW w:w="379" w:type="dxa"/>
            <w:shd w:val="clear" w:color="auto" w:fill="D9D9D9"/>
            <w:vAlign w:val="center"/>
          </w:tcPr>
          <w:p w14:paraId="224F3ADB"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4</w:t>
            </w:r>
          </w:p>
        </w:tc>
        <w:tc>
          <w:tcPr>
            <w:tcW w:w="6430" w:type="dxa"/>
            <w:shd w:val="clear" w:color="auto" w:fill="D9D9D9"/>
            <w:vAlign w:val="center"/>
          </w:tcPr>
          <w:p w14:paraId="54919A2E"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Le masque chirurgical est porté par le résident si possible lors des soins et en cas de sortie de la chambre.</w:t>
            </w:r>
          </w:p>
        </w:tc>
        <w:tc>
          <w:tcPr>
            <w:tcW w:w="562" w:type="dxa"/>
            <w:shd w:val="clear" w:color="auto" w:fill="D9D9D9"/>
            <w:vAlign w:val="center"/>
          </w:tcPr>
          <w:p w14:paraId="2CEA2759" w14:textId="40D0EC9F" w:rsidR="00A42D28" w:rsidRPr="00E56AC0" w:rsidRDefault="00A42D28" w:rsidP="00A42D28">
            <w:pPr>
              <w:pStyle w:val="Sansinterligne"/>
              <w:ind w:left="-113" w:right="-108"/>
              <w:jc w:val="center"/>
              <w:rPr>
                <w:rFonts w:asciiTheme="minorHAnsi" w:hAnsiTheme="minorHAnsi"/>
                <w:sz w:val="20"/>
                <w:szCs w:val="20"/>
              </w:rPr>
            </w:pPr>
            <w:r w:rsidRPr="00A42D28">
              <w:rPr>
                <w:rFonts w:asciiTheme="minorHAnsi" w:hAnsiTheme="minorHAnsi"/>
                <w:sz w:val="28"/>
                <w:szCs w:val="20"/>
              </w:rPr>
              <w:sym w:font="Symbol" w:char="F0FF"/>
            </w:r>
          </w:p>
        </w:tc>
        <w:tc>
          <w:tcPr>
            <w:tcW w:w="567" w:type="dxa"/>
            <w:shd w:val="clear" w:color="auto" w:fill="D9D9D9"/>
            <w:vAlign w:val="center"/>
          </w:tcPr>
          <w:p w14:paraId="52409490" w14:textId="4EA6601A" w:rsidR="00A42D28" w:rsidRPr="00E56AC0" w:rsidRDefault="00A42D28" w:rsidP="00A42D28">
            <w:pPr>
              <w:pStyle w:val="Sansinterligne"/>
              <w:ind w:left="-113" w:right="-94"/>
              <w:jc w:val="center"/>
              <w:rPr>
                <w:rFonts w:asciiTheme="minorHAnsi" w:hAnsiTheme="minorHAnsi"/>
                <w:sz w:val="20"/>
                <w:szCs w:val="20"/>
              </w:rPr>
            </w:pPr>
            <w:r w:rsidRPr="00A42D28">
              <w:rPr>
                <w:rFonts w:asciiTheme="minorHAnsi" w:hAnsiTheme="minorHAnsi"/>
                <w:sz w:val="28"/>
                <w:szCs w:val="20"/>
              </w:rPr>
              <w:sym w:font="Symbol" w:char="F0FF"/>
            </w:r>
          </w:p>
        </w:tc>
        <w:tc>
          <w:tcPr>
            <w:tcW w:w="1256" w:type="dxa"/>
            <w:shd w:val="clear" w:color="auto" w:fill="D9D9D9"/>
            <w:vAlign w:val="center"/>
          </w:tcPr>
          <w:p w14:paraId="2DF45F5E" w14:textId="32F092E8" w:rsidR="00A42D28" w:rsidRPr="00E56AC0" w:rsidRDefault="00A42D28" w:rsidP="00A42D28">
            <w:pPr>
              <w:pStyle w:val="Sansinterligne"/>
              <w:rPr>
                <w:rFonts w:asciiTheme="minorHAnsi" w:hAnsiTheme="minorHAnsi"/>
                <w:sz w:val="20"/>
                <w:szCs w:val="20"/>
              </w:rPr>
            </w:pPr>
          </w:p>
        </w:tc>
        <w:tc>
          <w:tcPr>
            <w:tcW w:w="2423" w:type="dxa"/>
            <w:shd w:val="clear" w:color="auto" w:fill="D9D9D9"/>
          </w:tcPr>
          <w:p w14:paraId="12FB716B" w14:textId="77777777" w:rsidR="00A42D28" w:rsidRPr="00E56AC0" w:rsidRDefault="00A42D28" w:rsidP="00A42D28">
            <w:pPr>
              <w:pStyle w:val="Sansinterligne"/>
              <w:rPr>
                <w:rFonts w:asciiTheme="minorHAnsi" w:hAnsiTheme="minorHAnsi"/>
                <w:sz w:val="20"/>
                <w:szCs w:val="20"/>
              </w:rPr>
            </w:pPr>
          </w:p>
        </w:tc>
      </w:tr>
      <w:tr w:rsidR="00A42D28" w:rsidRPr="00E56AC0" w14:paraId="2489B3C9" w14:textId="77777777" w:rsidTr="00A42D28">
        <w:trPr>
          <w:jc w:val="center"/>
        </w:trPr>
        <w:tc>
          <w:tcPr>
            <w:tcW w:w="379" w:type="dxa"/>
            <w:shd w:val="clear" w:color="auto" w:fill="D9D9D9"/>
            <w:vAlign w:val="center"/>
          </w:tcPr>
          <w:p w14:paraId="1122EED1"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5</w:t>
            </w:r>
          </w:p>
        </w:tc>
        <w:tc>
          <w:tcPr>
            <w:tcW w:w="6430" w:type="dxa"/>
            <w:shd w:val="clear" w:color="auto" w:fill="D9D9D9"/>
            <w:vAlign w:val="center"/>
          </w:tcPr>
          <w:p w14:paraId="04308E4A"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Le masque chirurgical est porté en permanence par tous les professionnels de la structure (à réévaluer dès l’identification du pathogène).</w:t>
            </w:r>
          </w:p>
        </w:tc>
        <w:tc>
          <w:tcPr>
            <w:tcW w:w="562" w:type="dxa"/>
            <w:shd w:val="clear" w:color="auto" w:fill="D9D9D9"/>
            <w:vAlign w:val="center"/>
          </w:tcPr>
          <w:p w14:paraId="0D29B832" w14:textId="2CD53EAD" w:rsidR="00A42D28" w:rsidRPr="00E56AC0" w:rsidRDefault="00A42D28" w:rsidP="00A42D28">
            <w:pPr>
              <w:pStyle w:val="Sansinterligne"/>
              <w:ind w:left="-113" w:right="-108"/>
              <w:jc w:val="center"/>
              <w:rPr>
                <w:rFonts w:asciiTheme="minorHAnsi" w:hAnsiTheme="minorHAnsi"/>
                <w:sz w:val="20"/>
                <w:szCs w:val="20"/>
              </w:rPr>
            </w:pPr>
            <w:r w:rsidRPr="00A42D28">
              <w:rPr>
                <w:rFonts w:asciiTheme="minorHAnsi" w:hAnsiTheme="minorHAnsi"/>
                <w:sz w:val="28"/>
                <w:szCs w:val="20"/>
              </w:rPr>
              <w:sym w:font="Symbol" w:char="F0FF"/>
            </w:r>
          </w:p>
        </w:tc>
        <w:tc>
          <w:tcPr>
            <w:tcW w:w="567" w:type="dxa"/>
            <w:shd w:val="clear" w:color="auto" w:fill="D9D9D9"/>
            <w:vAlign w:val="center"/>
          </w:tcPr>
          <w:p w14:paraId="430E7AC0" w14:textId="5E25E195" w:rsidR="00A42D28" w:rsidRPr="00E56AC0" w:rsidRDefault="00A42D28" w:rsidP="00A42D28">
            <w:pPr>
              <w:pStyle w:val="Sansinterligne"/>
              <w:ind w:left="-113" w:right="-94"/>
              <w:jc w:val="center"/>
              <w:rPr>
                <w:rFonts w:asciiTheme="minorHAnsi" w:hAnsiTheme="minorHAnsi"/>
                <w:sz w:val="20"/>
                <w:szCs w:val="20"/>
              </w:rPr>
            </w:pPr>
            <w:r w:rsidRPr="00A42D28">
              <w:rPr>
                <w:rFonts w:asciiTheme="minorHAnsi" w:hAnsiTheme="minorHAnsi"/>
                <w:sz w:val="28"/>
                <w:szCs w:val="20"/>
              </w:rPr>
              <w:sym w:font="Symbol" w:char="F0FF"/>
            </w:r>
          </w:p>
        </w:tc>
        <w:tc>
          <w:tcPr>
            <w:tcW w:w="1256" w:type="dxa"/>
            <w:shd w:val="clear" w:color="auto" w:fill="D9D9D9"/>
            <w:vAlign w:val="center"/>
          </w:tcPr>
          <w:p w14:paraId="148C0FB6" w14:textId="129040B1" w:rsidR="00A42D28" w:rsidRPr="00E56AC0" w:rsidRDefault="00A42D28" w:rsidP="00A42D28">
            <w:pPr>
              <w:pStyle w:val="Sansinterligne"/>
              <w:rPr>
                <w:rFonts w:asciiTheme="minorHAnsi" w:hAnsiTheme="minorHAnsi"/>
                <w:sz w:val="20"/>
                <w:szCs w:val="20"/>
              </w:rPr>
            </w:pPr>
          </w:p>
        </w:tc>
        <w:tc>
          <w:tcPr>
            <w:tcW w:w="2423" w:type="dxa"/>
            <w:shd w:val="clear" w:color="auto" w:fill="D9D9D9"/>
          </w:tcPr>
          <w:p w14:paraId="5C437FC6" w14:textId="77777777" w:rsidR="00A42D28" w:rsidRPr="00E56AC0" w:rsidRDefault="00A42D28" w:rsidP="00A42D28">
            <w:pPr>
              <w:pStyle w:val="Sansinterligne"/>
              <w:rPr>
                <w:rFonts w:asciiTheme="minorHAnsi" w:hAnsiTheme="minorHAnsi"/>
                <w:sz w:val="20"/>
                <w:szCs w:val="20"/>
              </w:rPr>
            </w:pPr>
          </w:p>
        </w:tc>
      </w:tr>
      <w:tr w:rsidR="00A42D28" w:rsidRPr="00E56AC0" w14:paraId="5DD01C43" w14:textId="77777777" w:rsidTr="00A42D28">
        <w:trPr>
          <w:jc w:val="center"/>
        </w:trPr>
        <w:tc>
          <w:tcPr>
            <w:tcW w:w="379" w:type="dxa"/>
            <w:shd w:val="clear" w:color="auto" w:fill="D9D9D9"/>
            <w:vAlign w:val="center"/>
          </w:tcPr>
          <w:p w14:paraId="51C2EC3A"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6</w:t>
            </w:r>
          </w:p>
        </w:tc>
        <w:tc>
          <w:tcPr>
            <w:tcW w:w="6430" w:type="dxa"/>
            <w:shd w:val="clear" w:color="auto" w:fill="D9D9D9"/>
            <w:vAlign w:val="center"/>
          </w:tcPr>
          <w:p w14:paraId="3DED4E7A"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Le port du masque FFP2, pour le Professionnel est indiqué uniquement lors des soins avec risque d’aérosolisation.</w:t>
            </w:r>
          </w:p>
        </w:tc>
        <w:tc>
          <w:tcPr>
            <w:tcW w:w="562" w:type="dxa"/>
            <w:shd w:val="clear" w:color="auto" w:fill="D9D9D9"/>
            <w:vAlign w:val="center"/>
          </w:tcPr>
          <w:p w14:paraId="191A05C6" w14:textId="16A8F378" w:rsidR="00A42D28" w:rsidRPr="00E56AC0" w:rsidRDefault="00A42D28" w:rsidP="00A42D28">
            <w:pPr>
              <w:pStyle w:val="Sansinterligne"/>
              <w:ind w:left="-113" w:right="-108"/>
              <w:jc w:val="center"/>
              <w:rPr>
                <w:rFonts w:asciiTheme="minorHAnsi" w:hAnsiTheme="minorHAnsi"/>
                <w:sz w:val="20"/>
                <w:szCs w:val="20"/>
              </w:rPr>
            </w:pPr>
            <w:r w:rsidRPr="00A42D28">
              <w:rPr>
                <w:rFonts w:asciiTheme="minorHAnsi" w:hAnsiTheme="minorHAnsi"/>
                <w:sz w:val="28"/>
                <w:szCs w:val="20"/>
              </w:rPr>
              <w:sym w:font="Symbol" w:char="F0FF"/>
            </w:r>
          </w:p>
        </w:tc>
        <w:tc>
          <w:tcPr>
            <w:tcW w:w="567" w:type="dxa"/>
            <w:shd w:val="clear" w:color="auto" w:fill="D9D9D9"/>
            <w:vAlign w:val="center"/>
          </w:tcPr>
          <w:p w14:paraId="042675B4" w14:textId="57B48D71" w:rsidR="00A42D28" w:rsidRPr="00E56AC0" w:rsidRDefault="00A42D28" w:rsidP="00A42D28">
            <w:pPr>
              <w:pStyle w:val="Sansinterligne"/>
              <w:ind w:left="-113" w:right="-94"/>
              <w:jc w:val="center"/>
              <w:rPr>
                <w:rFonts w:asciiTheme="minorHAnsi" w:hAnsiTheme="minorHAnsi"/>
                <w:sz w:val="20"/>
                <w:szCs w:val="20"/>
              </w:rPr>
            </w:pPr>
            <w:r w:rsidRPr="00A42D28">
              <w:rPr>
                <w:rFonts w:asciiTheme="minorHAnsi" w:hAnsiTheme="minorHAnsi"/>
                <w:sz w:val="28"/>
                <w:szCs w:val="20"/>
              </w:rPr>
              <w:sym w:font="Symbol" w:char="F0FF"/>
            </w:r>
          </w:p>
        </w:tc>
        <w:tc>
          <w:tcPr>
            <w:tcW w:w="1256" w:type="dxa"/>
            <w:shd w:val="clear" w:color="auto" w:fill="D9D9D9"/>
            <w:vAlign w:val="center"/>
          </w:tcPr>
          <w:p w14:paraId="165C4AA2" w14:textId="1D87F749" w:rsidR="00A42D28" w:rsidRPr="00E56AC0" w:rsidRDefault="00A42D28" w:rsidP="00A42D28">
            <w:pPr>
              <w:pStyle w:val="Sansinterligne"/>
              <w:rPr>
                <w:rFonts w:asciiTheme="minorHAnsi" w:hAnsiTheme="minorHAnsi"/>
                <w:sz w:val="20"/>
                <w:szCs w:val="20"/>
              </w:rPr>
            </w:pPr>
          </w:p>
        </w:tc>
        <w:tc>
          <w:tcPr>
            <w:tcW w:w="2423" w:type="dxa"/>
            <w:shd w:val="clear" w:color="auto" w:fill="D9D9D9"/>
          </w:tcPr>
          <w:p w14:paraId="6DA7EA30" w14:textId="77777777" w:rsidR="00A42D28" w:rsidRPr="00E56AC0" w:rsidRDefault="00A42D28" w:rsidP="00A42D28">
            <w:pPr>
              <w:pStyle w:val="Sansinterligne"/>
              <w:rPr>
                <w:rFonts w:asciiTheme="minorHAnsi" w:hAnsiTheme="minorHAnsi"/>
                <w:sz w:val="20"/>
                <w:szCs w:val="20"/>
              </w:rPr>
            </w:pPr>
          </w:p>
        </w:tc>
      </w:tr>
      <w:tr w:rsidR="00A42D28" w:rsidRPr="00E56AC0" w14:paraId="61EE0601" w14:textId="77777777" w:rsidTr="00A42D28">
        <w:trPr>
          <w:jc w:val="center"/>
        </w:trPr>
        <w:tc>
          <w:tcPr>
            <w:tcW w:w="379" w:type="dxa"/>
            <w:shd w:val="clear" w:color="auto" w:fill="FABF8F"/>
            <w:vAlign w:val="center"/>
          </w:tcPr>
          <w:p w14:paraId="13D914AD"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7</w:t>
            </w:r>
          </w:p>
        </w:tc>
        <w:tc>
          <w:tcPr>
            <w:tcW w:w="6430" w:type="dxa"/>
            <w:shd w:val="clear" w:color="auto" w:fill="FABF8F"/>
            <w:vAlign w:val="center"/>
          </w:tcPr>
          <w:p w14:paraId="09FAFEA0"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L’aération régulière des locaux est réalisée.</w:t>
            </w:r>
          </w:p>
        </w:tc>
        <w:tc>
          <w:tcPr>
            <w:tcW w:w="562" w:type="dxa"/>
            <w:shd w:val="clear" w:color="auto" w:fill="FABF8F"/>
            <w:vAlign w:val="center"/>
          </w:tcPr>
          <w:p w14:paraId="11DB48AB" w14:textId="2DF869E9" w:rsidR="00A42D28" w:rsidRPr="00E56AC0" w:rsidRDefault="00A42D28" w:rsidP="00A42D28">
            <w:pPr>
              <w:pStyle w:val="Sansinterligne"/>
              <w:ind w:left="-113" w:right="-108"/>
              <w:jc w:val="center"/>
              <w:rPr>
                <w:rFonts w:asciiTheme="minorHAnsi" w:hAnsiTheme="minorHAnsi"/>
                <w:sz w:val="20"/>
                <w:szCs w:val="20"/>
              </w:rPr>
            </w:pPr>
            <w:r w:rsidRPr="00A42D28">
              <w:rPr>
                <w:rFonts w:asciiTheme="minorHAnsi" w:hAnsiTheme="minorHAnsi"/>
                <w:sz w:val="28"/>
                <w:szCs w:val="20"/>
              </w:rPr>
              <w:sym w:font="Symbol" w:char="F0FF"/>
            </w:r>
          </w:p>
        </w:tc>
        <w:tc>
          <w:tcPr>
            <w:tcW w:w="567" w:type="dxa"/>
            <w:shd w:val="clear" w:color="auto" w:fill="FABF8F"/>
            <w:vAlign w:val="center"/>
          </w:tcPr>
          <w:p w14:paraId="4CAFBAF6" w14:textId="09D3363F" w:rsidR="00A42D28" w:rsidRPr="00E56AC0" w:rsidRDefault="00A42D28" w:rsidP="00A42D28">
            <w:pPr>
              <w:pStyle w:val="Sansinterligne"/>
              <w:ind w:left="-113" w:right="-94"/>
              <w:jc w:val="center"/>
              <w:rPr>
                <w:rFonts w:asciiTheme="minorHAnsi" w:hAnsiTheme="minorHAnsi"/>
                <w:sz w:val="20"/>
                <w:szCs w:val="20"/>
              </w:rPr>
            </w:pPr>
            <w:r w:rsidRPr="00A42D28">
              <w:rPr>
                <w:rFonts w:asciiTheme="minorHAnsi" w:hAnsiTheme="minorHAnsi"/>
                <w:sz w:val="28"/>
                <w:szCs w:val="20"/>
              </w:rPr>
              <w:sym w:font="Symbol" w:char="F0FF"/>
            </w:r>
          </w:p>
        </w:tc>
        <w:tc>
          <w:tcPr>
            <w:tcW w:w="1256" w:type="dxa"/>
            <w:shd w:val="clear" w:color="auto" w:fill="FABF8F"/>
            <w:vAlign w:val="center"/>
          </w:tcPr>
          <w:p w14:paraId="247F8065" w14:textId="527E271F" w:rsidR="00A42D28" w:rsidRPr="00E56AC0" w:rsidRDefault="00A42D28" w:rsidP="00A42D28">
            <w:pPr>
              <w:pStyle w:val="Sansinterligne"/>
              <w:rPr>
                <w:rFonts w:asciiTheme="minorHAnsi" w:hAnsiTheme="minorHAnsi"/>
                <w:sz w:val="20"/>
                <w:szCs w:val="20"/>
              </w:rPr>
            </w:pPr>
          </w:p>
        </w:tc>
        <w:tc>
          <w:tcPr>
            <w:tcW w:w="2423" w:type="dxa"/>
            <w:shd w:val="clear" w:color="auto" w:fill="FABF8F"/>
          </w:tcPr>
          <w:p w14:paraId="4A6D65FA" w14:textId="77777777" w:rsidR="00A42D28" w:rsidRPr="00E56AC0" w:rsidRDefault="00A42D28" w:rsidP="00A42D28">
            <w:pPr>
              <w:pStyle w:val="Sansinterligne"/>
              <w:rPr>
                <w:rFonts w:asciiTheme="minorHAnsi" w:hAnsiTheme="minorHAnsi"/>
                <w:sz w:val="20"/>
                <w:szCs w:val="20"/>
              </w:rPr>
            </w:pPr>
          </w:p>
        </w:tc>
      </w:tr>
      <w:tr w:rsidR="00A42D28" w:rsidRPr="00E56AC0" w14:paraId="429F4537" w14:textId="77777777" w:rsidTr="00A42D28">
        <w:trPr>
          <w:jc w:val="center"/>
        </w:trPr>
        <w:tc>
          <w:tcPr>
            <w:tcW w:w="379" w:type="dxa"/>
            <w:shd w:val="clear" w:color="auto" w:fill="D9D9D9"/>
            <w:vAlign w:val="center"/>
          </w:tcPr>
          <w:p w14:paraId="03693A92"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8</w:t>
            </w:r>
          </w:p>
        </w:tc>
        <w:tc>
          <w:tcPr>
            <w:tcW w:w="6430" w:type="dxa"/>
            <w:shd w:val="clear" w:color="auto" w:fill="D9D9D9"/>
            <w:vAlign w:val="center"/>
          </w:tcPr>
          <w:p w14:paraId="76F89D38"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Un ECBC ou un prélèvement naso</w:t>
            </w:r>
            <w:r>
              <w:rPr>
                <w:rFonts w:asciiTheme="minorHAnsi" w:hAnsiTheme="minorHAnsi"/>
                <w:sz w:val="20"/>
                <w:szCs w:val="20"/>
              </w:rPr>
              <w:t>-</w:t>
            </w:r>
            <w:r w:rsidRPr="00E56AC0">
              <w:rPr>
                <w:rFonts w:asciiTheme="minorHAnsi" w:hAnsiTheme="minorHAnsi"/>
                <w:sz w:val="20"/>
                <w:szCs w:val="20"/>
              </w:rPr>
              <w:t>pharyngé est réalisé pour recherche de virus.</w:t>
            </w:r>
          </w:p>
        </w:tc>
        <w:tc>
          <w:tcPr>
            <w:tcW w:w="562" w:type="dxa"/>
            <w:shd w:val="clear" w:color="auto" w:fill="D9D9D9"/>
            <w:vAlign w:val="center"/>
          </w:tcPr>
          <w:p w14:paraId="385F7439" w14:textId="6AB700CD" w:rsidR="00A42D28" w:rsidRPr="00E56AC0" w:rsidRDefault="00A42D28" w:rsidP="00A42D28">
            <w:pPr>
              <w:pStyle w:val="Sansinterligne"/>
              <w:ind w:left="-113" w:right="-108"/>
              <w:jc w:val="center"/>
              <w:rPr>
                <w:rFonts w:asciiTheme="minorHAnsi" w:hAnsiTheme="minorHAnsi"/>
                <w:sz w:val="20"/>
                <w:szCs w:val="20"/>
              </w:rPr>
            </w:pPr>
            <w:r w:rsidRPr="00A42D28">
              <w:rPr>
                <w:rFonts w:asciiTheme="minorHAnsi" w:hAnsiTheme="minorHAnsi"/>
                <w:sz w:val="28"/>
                <w:szCs w:val="20"/>
              </w:rPr>
              <w:sym w:font="Symbol" w:char="F0FF"/>
            </w:r>
          </w:p>
        </w:tc>
        <w:tc>
          <w:tcPr>
            <w:tcW w:w="567" w:type="dxa"/>
            <w:shd w:val="clear" w:color="auto" w:fill="D9D9D9"/>
            <w:vAlign w:val="center"/>
          </w:tcPr>
          <w:p w14:paraId="139F5EB1" w14:textId="5E1B45D5" w:rsidR="00A42D28" w:rsidRPr="00E56AC0" w:rsidRDefault="00A42D28" w:rsidP="00A42D28">
            <w:pPr>
              <w:pStyle w:val="Sansinterligne"/>
              <w:ind w:left="-113" w:right="-94"/>
              <w:jc w:val="center"/>
              <w:rPr>
                <w:rFonts w:asciiTheme="minorHAnsi" w:hAnsiTheme="minorHAnsi"/>
                <w:sz w:val="20"/>
                <w:szCs w:val="20"/>
              </w:rPr>
            </w:pPr>
            <w:r w:rsidRPr="00A42D28">
              <w:rPr>
                <w:rFonts w:asciiTheme="minorHAnsi" w:hAnsiTheme="minorHAnsi"/>
                <w:sz w:val="28"/>
                <w:szCs w:val="20"/>
              </w:rPr>
              <w:sym w:font="Symbol" w:char="F0FF"/>
            </w:r>
          </w:p>
        </w:tc>
        <w:tc>
          <w:tcPr>
            <w:tcW w:w="1256" w:type="dxa"/>
            <w:shd w:val="clear" w:color="auto" w:fill="D9D9D9"/>
            <w:vAlign w:val="center"/>
          </w:tcPr>
          <w:p w14:paraId="40FA82C7" w14:textId="0CA43C06" w:rsidR="00A42D28" w:rsidRPr="00E56AC0" w:rsidRDefault="00A42D28" w:rsidP="00A42D28">
            <w:pPr>
              <w:pStyle w:val="Sansinterligne"/>
              <w:rPr>
                <w:rFonts w:asciiTheme="minorHAnsi" w:hAnsiTheme="minorHAnsi"/>
                <w:sz w:val="20"/>
                <w:szCs w:val="20"/>
              </w:rPr>
            </w:pPr>
          </w:p>
        </w:tc>
        <w:tc>
          <w:tcPr>
            <w:tcW w:w="2423" w:type="dxa"/>
            <w:shd w:val="clear" w:color="auto" w:fill="D9D9D9"/>
          </w:tcPr>
          <w:p w14:paraId="6577DE7D" w14:textId="77777777" w:rsidR="00A42D28" w:rsidRPr="00E56AC0" w:rsidRDefault="00A42D28" w:rsidP="00A42D28">
            <w:pPr>
              <w:pStyle w:val="Sansinterligne"/>
              <w:rPr>
                <w:rFonts w:asciiTheme="minorHAnsi" w:hAnsiTheme="minorHAnsi"/>
                <w:sz w:val="20"/>
                <w:szCs w:val="20"/>
              </w:rPr>
            </w:pPr>
          </w:p>
        </w:tc>
      </w:tr>
      <w:tr w:rsidR="00A42D28" w:rsidRPr="00E56AC0" w14:paraId="63FB9F71" w14:textId="77777777" w:rsidTr="00A42D28">
        <w:trPr>
          <w:jc w:val="center"/>
        </w:trPr>
        <w:tc>
          <w:tcPr>
            <w:tcW w:w="379" w:type="dxa"/>
            <w:shd w:val="clear" w:color="auto" w:fill="D9D9D9"/>
            <w:vAlign w:val="center"/>
          </w:tcPr>
          <w:p w14:paraId="732F26B8"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9</w:t>
            </w:r>
          </w:p>
        </w:tc>
        <w:tc>
          <w:tcPr>
            <w:tcW w:w="6430" w:type="dxa"/>
            <w:shd w:val="clear" w:color="auto" w:fill="D9D9D9"/>
            <w:vAlign w:val="center"/>
          </w:tcPr>
          <w:p w14:paraId="72ED5594"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Des hémoculture</w:t>
            </w:r>
            <w:r>
              <w:rPr>
                <w:rFonts w:asciiTheme="minorHAnsi" w:hAnsiTheme="minorHAnsi"/>
                <w:sz w:val="20"/>
                <w:szCs w:val="20"/>
              </w:rPr>
              <w:t>s</w:t>
            </w:r>
            <w:r w:rsidRPr="00E56AC0">
              <w:rPr>
                <w:rFonts w:asciiTheme="minorHAnsi" w:hAnsiTheme="minorHAnsi"/>
                <w:sz w:val="20"/>
                <w:szCs w:val="20"/>
              </w:rPr>
              <w:t xml:space="preserve"> ou Ag urinaires si nécessaire sont disponibles.</w:t>
            </w:r>
          </w:p>
        </w:tc>
        <w:tc>
          <w:tcPr>
            <w:tcW w:w="562" w:type="dxa"/>
            <w:shd w:val="clear" w:color="auto" w:fill="D9D9D9"/>
            <w:vAlign w:val="center"/>
          </w:tcPr>
          <w:p w14:paraId="0EC011D8" w14:textId="4A3AD9D4" w:rsidR="00A42D28" w:rsidRPr="00E56AC0" w:rsidRDefault="00A42D28" w:rsidP="00A42D28">
            <w:pPr>
              <w:pStyle w:val="Sansinterligne"/>
              <w:ind w:left="-113" w:right="-108"/>
              <w:jc w:val="center"/>
              <w:rPr>
                <w:rFonts w:asciiTheme="minorHAnsi" w:hAnsiTheme="minorHAnsi"/>
                <w:sz w:val="20"/>
                <w:szCs w:val="20"/>
              </w:rPr>
            </w:pPr>
            <w:r w:rsidRPr="00A42D28">
              <w:rPr>
                <w:rFonts w:asciiTheme="minorHAnsi" w:hAnsiTheme="minorHAnsi"/>
                <w:sz w:val="28"/>
                <w:szCs w:val="20"/>
              </w:rPr>
              <w:sym w:font="Symbol" w:char="F0FF"/>
            </w:r>
          </w:p>
        </w:tc>
        <w:tc>
          <w:tcPr>
            <w:tcW w:w="567" w:type="dxa"/>
            <w:shd w:val="clear" w:color="auto" w:fill="D9D9D9"/>
            <w:vAlign w:val="center"/>
          </w:tcPr>
          <w:p w14:paraId="7CCBEDF2" w14:textId="0EA55840" w:rsidR="00A42D28" w:rsidRPr="00E56AC0" w:rsidRDefault="00A42D28" w:rsidP="00A42D28">
            <w:pPr>
              <w:pStyle w:val="Sansinterligne"/>
              <w:ind w:left="-113" w:right="-94"/>
              <w:jc w:val="center"/>
              <w:rPr>
                <w:rFonts w:asciiTheme="minorHAnsi" w:hAnsiTheme="minorHAnsi"/>
                <w:sz w:val="20"/>
                <w:szCs w:val="20"/>
              </w:rPr>
            </w:pPr>
            <w:r w:rsidRPr="00A42D28">
              <w:rPr>
                <w:rFonts w:asciiTheme="minorHAnsi" w:hAnsiTheme="minorHAnsi"/>
                <w:sz w:val="28"/>
                <w:szCs w:val="20"/>
              </w:rPr>
              <w:sym w:font="Symbol" w:char="F0FF"/>
            </w:r>
          </w:p>
        </w:tc>
        <w:tc>
          <w:tcPr>
            <w:tcW w:w="1256" w:type="dxa"/>
            <w:shd w:val="clear" w:color="auto" w:fill="D9D9D9"/>
            <w:vAlign w:val="center"/>
          </w:tcPr>
          <w:p w14:paraId="79794576" w14:textId="64005BBB" w:rsidR="00A42D28" w:rsidRPr="00E56AC0" w:rsidRDefault="00A42D28" w:rsidP="00A42D28">
            <w:pPr>
              <w:pStyle w:val="Sansinterligne"/>
              <w:rPr>
                <w:rFonts w:asciiTheme="minorHAnsi" w:hAnsiTheme="minorHAnsi"/>
                <w:sz w:val="20"/>
                <w:szCs w:val="20"/>
              </w:rPr>
            </w:pPr>
          </w:p>
        </w:tc>
        <w:tc>
          <w:tcPr>
            <w:tcW w:w="2423" w:type="dxa"/>
            <w:shd w:val="clear" w:color="auto" w:fill="D9D9D9"/>
          </w:tcPr>
          <w:p w14:paraId="3C6AB056" w14:textId="77777777" w:rsidR="00A42D28" w:rsidRPr="00E56AC0" w:rsidRDefault="00A42D28" w:rsidP="00A42D28">
            <w:pPr>
              <w:pStyle w:val="Sansinterligne"/>
              <w:rPr>
                <w:rFonts w:asciiTheme="minorHAnsi" w:hAnsiTheme="minorHAnsi"/>
                <w:sz w:val="20"/>
                <w:szCs w:val="20"/>
              </w:rPr>
            </w:pPr>
          </w:p>
        </w:tc>
      </w:tr>
    </w:tbl>
    <w:p w14:paraId="4720A7D7" w14:textId="77777777" w:rsidR="00B466AD" w:rsidRDefault="00B466AD" w:rsidP="00463AD7">
      <w:pPr>
        <w:pStyle w:val="Sansinterligne"/>
      </w:pPr>
    </w:p>
    <w:p w14:paraId="4CE384DA" w14:textId="11B68590" w:rsidR="00E16AC5" w:rsidRPr="00E16AC5" w:rsidRDefault="00E16AC5" w:rsidP="00E16AC5">
      <w:pPr>
        <w:pStyle w:val="Sansinterligne"/>
        <w:ind w:left="1410" w:hanging="1410"/>
        <w:jc w:val="both"/>
        <w:rPr>
          <w:rFonts w:asciiTheme="minorHAnsi" w:hAnsiTheme="minorHAnsi"/>
          <w:b/>
          <w:color w:val="002060"/>
          <w:szCs w:val="20"/>
        </w:rPr>
      </w:pPr>
      <w:r w:rsidRPr="00E16AC5">
        <w:rPr>
          <w:rFonts w:asciiTheme="minorHAnsi" w:hAnsiTheme="minorHAnsi"/>
          <w:b/>
          <w:color w:val="002060"/>
          <w:szCs w:val="20"/>
        </w:rPr>
        <w:t>Références générales :</w:t>
      </w:r>
    </w:p>
    <w:p w14:paraId="48FDD50F" w14:textId="2BF20B65" w:rsidR="00E16AC5" w:rsidRDefault="0056624F" w:rsidP="00E16AC5">
      <w:pPr>
        <w:pStyle w:val="Sansinterligne"/>
        <w:jc w:val="both"/>
        <w:rPr>
          <w:rFonts w:asciiTheme="minorHAnsi" w:hAnsiTheme="minorHAnsi"/>
          <w:sz w:val="20"/>
          <w:szCs w:val="20"/>
        </w:rPr>
      </w:pPr>
      <w:hyperlink r:id="rId15" w:history="1">
        <w:r w:rsidR="00E16AC5" w:rsidRPr="00E16AC5">
          <w:rPr>
            <w:rStyle w:val="Lienhypertexte"/>
            <w:rFonts w:asciiTheme="minorHAnsi" w:hAnsiTheme="minorHAnsi"/>
            <w:sz w:val="20"/>
            <w:szCs w:val="20"/>
          </w:rPr>
          <w:t>Conduite à tenir devant une ou plusieurs infections respiratoires aiguës dans les collectivités de personnes âgées</w:t>
        </w:r>
      </w:hyperlink>
    </w:p>
    <w:p w14:paraId="659DEBB5" w14:textId="5C977669" w:rsidR="00E16AC5" w:rsidRPr="00E16AC5" w:rsidRDefault="0056624F" w:rsidP="00E16AC5">
      <w:pPr>
        <w:pStyle w:val="Sansinterligne"/>
        <w:jc w:val="both"/>
        <w:rPr>
          <w:rFonts w:asciiTheme="minorHAnsi" w:hAnsiTheme="minorHAnsi"/>
          <w:sz w:val="20"/>
          <w:szCs w:val="20"/>
        </w:rPr>
      </w:pPr>
      <w:hyperlink r:id="rId16" w:history="1">
        <w:r w:rsidR="00E16AC5" w:rsidRPr="00E16AC5">
          <w:rPr>
            <w:rStyle w:val="Lienhypertexte"/>
            <w:rFonts w:asciiTheme="minorHAnsi" w:hAnsiTheme="minorHAnsi"/>
            <w:sz w:val="20"/>
            <w:szCs w:val="20"/>
          </w:rPr>
          <w:t>INSTRUCTION N° DGS/VSS1/DGCS/SPA/2019/211 du 30 septembre 2019 relative aux conduites à tenir devant des infections respiratoires aiguës ou des gastro-entérites aiguës dans les collectivités de personnes âgées.</w:t>
        </w:r>
      </w:hyperlink>
    </w:p>
    <w:p w14:paraId="4AD3AB43" w14:textId="77777777" w:rsidR="00B466AD" w:rsidRPr="00E16AC5" w:rsidRDefault="00B466AD">
      <w:pPr>
        <w:rPr>
          <w:rFonts w:asciiTheme="minorHAnsi" w:eastAsiaTheme="majorEastAsia" w:hAnsiTheme="minorHAnsi" w:cstheme="majorBidi"/>
          <w:b/>
          <w:color w:val="003A80"/>
          <w:sz w:val="20"/>
          <w:szCs w:val="20"/>
        </w:rPr>
      </w:pPr>
      <w:r w:rsidRPr="00E16AC5">
        <w:rPr>
          <w:rFonts w:asciiTheme="minorHAnsi" w:hAnsiTheme="minorHAnsi"/>
          <w:sz w:val="20"/>
          <w:szCs w:val="20"/>
        </w:rPr>
        <w:br w:type="page"/>
      </w:r>
    </w:p>
    <w:p w14:paraId="355E001C" w14:textId="77777777" w:rsidR="00B466AD" w:rsidRPr="00E56AC0" w:rsidRDefault="00B466AD" w:rsidP="00E56AC0">
      <w:pPr>
        <w:pStyle w:val="Titre1"/>
        <w:shd w:val="clear" w:color="auto" w:fill="002060"/>
        <w:jc w:val="center"/>
        <w:rPr>
          <w:rFonts w:asciiTheme="minorHAnsi" w:hAnsiTheme="minorHAnsi"/>
          <w:color w:val="FFFFFF" w:themeColor="background1"/>
          <w:sz w:val="36"/>
        </w:rPr>
      </w:pPr>
      <w:bookmarkStart w:id="5" w:name="_Toc98246062"/>
      <w:r w:rsidRPr="00E56AC0">
        <w:rPr>
          <w:rFonts w:asciiTheme="minorHAnsi" w:hAnsiTheme="minorHAnsi"/>
          <w:color w:val="FFFFFF" w:themeColor="background1"/>
          <w:sz w:val="36"/>
        </w:rPr>
        <w:lastRenderedPageBreak/>
        <w:t>Che</w:t>
      </w:r>
      <w:r w:rsidR="00E56AC0">
        <w:rPr>
          <w:rFonts w:asciiTheme="minorHAnsi" w:hAnsiTheme="minorHAnsi"/>
          <w:color w:val="FFFFFF" w:themeColor="background1"/>
          <w:sz w:val="36"/>
        </w:rPr>
        <w:t>c</w:t>
      </w:r>
      <w:r w:rsidRPr="00E56AC0">
        <w:rPr>
          <w:rFonts w:asciiTheme="minorHAnsi" w:hAnsiTheme="minorHAnsi"/>
          <w:color w:val="FFFFFF" w:themeColor="background1"/>
          <w:sz w:val="36"/>
        </w:rPr>
        <w:t>klist</w:t>
      </w:r>
      <w:r w:rsidR="00E56AC0">
        <w:rPr>
          <w:rFonts w:asciiTheme="minorHAnsi" w:hAnsiTheme="minorHAnsi"/>
          <w:color w:val="FFFFFF" w:themeColor="background1"/>
          <w:sz w:val="36"/>
        </w:rPr>
        <w:t xml:space="preserve"> des mesures spécifiques GRIPPE</w:t>
      </w:r>
      <w:r w:rsidRPr="00E56AC0">
        <w:rPr>
          <w:rFonts w:asciiTheme="minorHAnsi" w:hAnsiTheme="minorHAnsi"/>
          <w:color w:val="FFFFFF" w:themeColor="background1"/>
          <w:sz w:val="36"/>
        </w:rPr>
        <w:t xml:space="preserve"> en ESMS</w:t>
      </w:r>
      <w:bookmarkEnd w:id="5"/>
    </w:p>
    <w:p w14:paraId="7236F2AF" w14:textId="77777777" w:rsidR="003F672D" w:rsidRDefault="003F672D" w:rsidP="00B466AD">
      <w:pPr>
        <w:pStyle w:val="Titre2"/>
        <w:rPr>
          <w:rFonts w:asciiTheme="minorHAnsi" w:hAnsiTheme="minorHAnsi"/>
          <w:sz w:val="28"/>
        </w:rPr>
      </w:pPr>
      <w:bookmarkStart w:id="6" w:name="_Toc98246063"/>
    </w:p>
    <w:p w14:paraId="41090C79" w14:textId="77777777" w:rsidR="00B466AD" w:rsidRDefault="00B466AD" w:rsidP="00B466AD">
      <w:pPr>
        <w:pStyle w:val="Titre2"/>
        <w:rPr>
          <w:rFonts w:asciiTheme="minorHAnsi" w:hAnsiTheme="minorHAnsi"/>
          <w:sz w:val="28"/>
        </w:rPr>
      </w:pPr>
      <w:r w:rsidRPr="00E56AC0">
        <w:rPr>
          <w:rFonts w:asciiTheme="minorHAnsi" w:hAnsiTheme="minorHAnsi"/>
          <w:sz w:val="28"/>
        </w:rPr>
        <w:t>Recherche étiologique</w:t>
      </w:r>
      <w:bookmarkEnd w:id="6"/>
    </w:p>
    <w:p w14:paraId="13306330" w14:textId="77777777" w:rsidR="00E56AC0" w:rsidRPr="00E56AC0" w:rsidRDefault="00E56AC0" w:rsidP="00E56AC0">
      <w:r w:rsidRPr="00E56AC0">
        <w:rPr>
          <w:noProof/>
          <w:lang w:eastAsia="fr-FR"/>
        </w:rPr>
        <mc:AlternateContent>
          <mc:Choice Requires="wps">
            <w:drawing>
              <wp:anchor distT="0" distB="0" distL="114300" distR="114300" simplePos="0" relativeHeight="251687936" behindDoc="0" locked="0" layoutInCell="1" allowOverlap="1" wp14:anchorId="28985493" wp14:editId="76F15CFF">
                <wp:simplePos x="0" y="0"/>
                <wp:positionH relativeFrom="column">
                  <wp:posOffset>0</wp:posOffset>
                </wp:positionH>
                <wp:positionV relativeFrom="paragraph">
                  <wp:posOffset>-635</wp:posOffset>
                </wp:positionV>
                <wp:extent cx="876300" cy="247650"/>
                <wp:effectExtent l="0" t="0" r="0" b="0"/>
                <wp:wrapNone/>
                <wp:docPr id="37" name="Rectangle à coins arrondis 37"/>
                <wp:cNvGraphicFramePr/>
                <a:graphic xmlns:a="http://schemas.openxmlformats.org/drawingml/2006/main">
                  <a:graphicData uri="http://schemas.microsoft.com/office/word/2010/wordprocessingShape">
                    <wps:wsp>
                      <wps:cNvSpPr/>
                      <wps:spPr>
                        <a:xfrm>
                          <a:off x="0" y="0"/>
                          <a:ext cx="876300" cy="247650"/>
                        </a:xfrm>
                        <a:prstGeom prst="roundRect">
                          <a:avLst/>
                        </a:prstGeom>
                        <a:solidFill>
                          <a:srgbClr val="C6D9F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53E233"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8985493" id="Rectangle à coins arrondis 37" o:spid="_x0000_s1041" style="position:absolute;margin-left:0;margin-top:-.05pt;width:69pt;height:19.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" fillcolor="#c6d9f1" stroked="f" strokeweight="1pt">
                <v:stroke joinstyle="miter"/>
                <v:textbox>
                  <w:txbxContent>
                    <w:p w14:paraId="4153E233"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Investigation</w:t>
                      </w:r>
                    </w:p>
                  </w:txbxContent>
                </v:textbox>
              </v:roundrect>
            </w:pict>
          </mc:Fallback>
        </mc:AlternateContent>
      </w:r>
      <w:r w:rsidRPr="00E56AC0">
        <w:rPr>
          <w:noProof/>
          <w:lang w:eastAsia="fr-FR"/>
        </w:rPr>
        <mc:AlternateContent>
          <mc:Choice Requires="wps">
            <w:drawing>
              <wp:anchor distT="0" distB="0" distL="114300" distR="114300" simplePos="0" relativeHeight="251688960" behindDoc="0" locked="0" layoutInCell="1" allowOverlap="1" wp14:anchorId="24899B6C" wp14:editId="4E1C5094">
                <wp:simplePos x="0" y="0"/>
                <wp:positionH relativeFrom="column">
                  <wp:posOffset>965200</wp:posOffset>
                </wp:positionH>
                <wp:positionV relativeFrom="paragraph">
                  <wp:posOffset>5715</wp:posOffset>
                </wp:positionV>
                <wp:extent cx="876300" cy="247650"/>
                <wp:effectExtent l="0" t="0" r="0" b="0"/>
                <wp:wrapNone/>
                <wp:docPr id="38" name="Rectangle à coins arrondis 38"/>
                <wp:cNvGraphicFramePr/>
                <a:graphic xmlns:a="http://schemas.openxmlformats.org/drawingml/2006/main">
                  <a:graphicData uri="http://schemas.microsoft.com/office/word/2010/wordprocessingShape">
                    <wps:wsp>
                      <wps:cNvSpPr/>
                      <wps:spPr>
                        <a:xfrm>
                          <a:off x="0" y="0"/>
                          <a:ext cx="876300" cy="247650"/>
                        </a:xfrm>
                        <a:prstGeom prst="roundRect">
                          <a:avLst/>
                        </a:prstGeom>
                        <a:solidFill>
                          <a:srgbClr val="F2DBD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B222EC"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4899B6C" id="Rectangle à coins arrondis 38" o:spid="_x0000_s1042" style="position:absolute;margin-left:76pt;margin-top:.45pt;width:69pt;height:19.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" fillcolor="#f2dbdb" stroked="f" strokeweight="1pt">
                <v:stroke joinstyle="miter"/>
                <v:textbox>
                  <w:txbxContent>
                    <w:p w14:paraId="52B222EC"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Communication</w:t>
                      </w:r>
                    </w:p>
                  </w:txbxContent>
                </v:textbox>
              </v:roundrect>
            </w:pict>
          </mc:Fallback>
        </mc:AlternateContent>
      </w:r>
      <w:r w:rsidRPr="00E56AC0">
        <w:rPr>
          <w:noProof/>
          <w:lang w:eastAsia="fr-FR"/>
        </w:rPr>
        <mc:AlternateContent>
          <mc:Choice Requires="wps">
            <w:drawing>
              <wp:anchor distT="0" distB="0" distL="114300" distR="114300" simplePos="0" relativeHeight="251689984" behindDoc="0" locked="0" layoutInCell="1" allowOverlap="1" wp14:anchorId="2F4C2F82" wp14:editId="18C75DBA">
                <wp:simplePos x="0" y="0"/>
                <wp:positionH relativeFrom="column">
                  <wp:posOffset>1917700</wp:posOffset>
                </wp:positionH>
                <wp:positionV relativeFrom="paragraph">
                  <wp:posOffset>-635</wp:posOffset>
                </wp:positionV>
                <wp:extent cx="876300" cy="247650"/>
                <wp:effectExtent l="0" t="0" r="0" b="0"/>
                <wp:wrapNone/>
                <wp:docPr id="39" name="Rectangle à coins arrondis 39"/>
                <wp:cNvGraphicFramePr/>
                <a:graphic xmlns:a="http://schemas.openxmlformats.org/drawingml/2006/main">
                  <a:graphicData uri="http://schemas.microsoft.com/office/word/2010/wordprocessingShape">
                    <wps:wsp>
                      <wps:cNvSpPr/>
                      <wps:spPr>
                        <a:xfrm>
                          <a:off x="0" y="0"/>
                          <a:ext cx="876300" cy="247650"/>
                        </a:xfrm>
                        <a:prstGeom prst="roundRect">
                          <a:avLst/>
                        </a:prstGeom>
                        <a:solidFill>
                          <a:srgbClr val="EAF1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092091"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F4C2F82" id="Rectangle à coins arrondis 39" o:spid="_x0000_s1043" style="position:absolute;margin-left:151pt;margin-top:-.05pt;width:69pt;height:19.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" fillcolor="#eaf1dd" stroked="f" strokeweight="1pt">
                <v:stroke joinstyle="miter"/>
                <v:textbox>
                  <w:txbxContent>
                    <w:p w14:paraId="76092091"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Formation</w:t>
                      </w:r>
                    </w:p>
                  </w:txbxContent>
                </v:textbox>
              </v:roundrect>
            </w:pict>
          </mc:Fallback>
        </mc:AlternateContent>
      </w:r>
      <w:r w:rsidRPr="00E56AC0">
        <w:rPr>
          <w:noProof/>
          <w:lang w:eastAsia="fr-FR"/>
        </w:rPr>
        <mc:AlternateContent>
          <mc:Choice Requires="wps">
            <w:drawing>
              <wp:anchor distT="0" distB="0" distL="114300" distR="114300" simplePos="0" relativeHeight="251691008" behindDoc="0" locked="0" layoutInCell="1" allowOverlap="1" wp14:anchorId="336377B2" wp14:editId="09F3BA50">
                <wp:simplePos x="0" y="0"/>
                <wp:positionH relativeFrom="column">
                  <wp:posOffset>2870200</wp:posOffset>
                </wp:positionH>
                <wp:positionV relativeFrom="paragraph">
                  <wp:posOffset>-635</wp:posOffset>
                </wp:positionV>
                <wp:extent cx="876300" cy="247650"/>
                <wp:effectExtent l="0" t="0" r="0" b="0"/>
                <wp:wrapNone/>
                <wp:docPr id="40" name="Rectangle à coins arrondis 40"/>
                <wp:cNvGraphicFramePr/>
                <a:graphic xmlns:a="http://schemas.openxmlformats.org/drawingml/2006/main">
                  <a:graphicData uri="http://schemas.microsoft.com/office/word/2010/wordprocessingShape">
                    <wps:wsp>
                      <wps:cNvSpPr/>
                      <wps:spPr>
                        <a:xfrm>
                          <a:off x="0" y="0"/>
                          <a:ext cx="876300" cy="247650"/>
                        </a:xfrm>
                        <a:prstGeom prst="roundRect">
                          <a:avLst/>
                        </a:prstGeom>
                        <a:solidFill>
                          <a:srgbClr val="D9D9D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40C659"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Soin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36377B2" id="Rectangle à coins arrondis 40" o:spid="_x0000_s1044" style="position:absolute;margin-left:226pt;margin-top:-.05pt;width:69pt;height:19.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" fillcolor="#d9d9d9" stroked="f" strokeweight="1pt">
                <v:stroke joinstyle="miter"/>
                <v:textbox>
                  <w:txbxContent>
                    <w:p w14:paraId="6740C659"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Soin</w:t>
                      </w:r>
                    </w:p>
                  </w:txbxContent>
                </v:textbox>
              </v:roundrect>
            </w:pict>
          </mc:Fallback>
        </mc:AlternateContent>
      </w:r>
      <w:r w:rsidRPr="00E56AC0">
        <w:rPr>
          <w:noProof/>
          <w:lang w:eastAsia="fr-FR"/>
        </w:rPr>
        <mc:AlternateContent>
          <mc:Choice Requires="wps">
            <w:drawing>
              <wp:anchor distT="0" distB="0" distL="114300" distR="114300" simplePos="0" relativeHeight="251692032" behindDoc="0" locked="0" layoutInCell="1" allowOverlap="1" wp14:anchorId="663F4FF3" wp14:editId="25EB02A8">
                <wp:simplePos x="0" y="0"/>
                <wp:positionH relativeFrom="column">
                  <wp:posOffset>3822700</wp:posOffset>
                </wp:positionH>
                <wp:positionV relativeFrom="paragraph">
                  <wp:posOffset>5715</wp:posOffset>
                </wp:positionV>
                <wp:extent cx="876300" cy="247650"/>
                <wp:effectExtent l="0" t="0" r="0" b="0"/>
                <wp:wrapNone/>
                <wp:docPr id="41" name="Rectangle à coins arrondis 41"/>
                <wp:cNvGraphicFramePr/>
                <a:graphic xmlns:a="http://schemas.openxmlformats.org/drawingml/2006/main">
                  <a:graphicData uri="http://schemas.microsoft.com/office/word/2010/wordprocessingShape">
                    <wps:wsp>
                      <wps:cNvSpPr/>
                      <wps:spPr>
                        <a:xfrm>
                          <a:off x="0" y="0"/>
                          <a:ext cx="876300" cy="247650"/>
                        </a:xfrm>
                        <a:prstGeom prst="roundRect">
                          <a:avLst/>
                        </a:prstGeom>
                        <a:solidFill>
                          <a:srgbClr val="FABF8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DCE2DA"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Organisation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63F4FF3" id="Rectangle à coins arrondis 41" o:spid="_x0000_s1045" style="position:absolute;margin-left:301pt;margin-top:.45pt;width:69pt;height:19.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" fillcolor="#fabf8f" stroked="f" strokeweight="1pt">
                <v:stroke joinstyle="miter"/>
                <v:textbox>
                  <w:txbxContent>
                    <w:p w14:paraId="75DCE2DA"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Organisation</w:t>
                      </w:r>
                    </w:p>
                  </w:txbxContent>
                </v:textbox>
              </v:roundrect>
            </w:pict>
          </mc:Fallback>
        </mc:AlternateContent>
      </w:r>
    </w:p>
    <w:p w14:paraId="4259EB20" w14:textId="77777777" w:rsidR="00E56AC0" w:rsidRPr="00E56AC0" w:rsidRDefault="00E56AC0" w:rsidP="00A42D28">
      <w:pPr>
        <w:spacing w:after="0" w:line="240" w:lineRule="auto"/>
      </w:pPr>
    </w:p>
    <w:tbl>
      <w:tblPr>
        <w:tblStyle w:val="Grilledutableau"/>
        <w:tblW w:w="11478" w:type="dxa"/>
        <w:jc w:val="center"/>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516"/>
        <w:gridCol w:w="6142"/>
        <w:gridCol w:w="567"/>
        <w:gridCol w:w="567"/>
        <w:gridCol w:w="1560"/>
        <w:gridCol w:w="2126"/>
      </w:tblGrid>
      <w:tr w:rsidR="00A42D28" w:rsidRPr="00E56AC0" w14:paraId="7B4E0173" w14:textId="77777777" w:rsidTr="00A42D28">
        <w:trPr>
          <w:jc w:val="center"/>
        </w:trPr>
        <w:tc>
          <w:tcPr>
            <w:tcW w:w="516" w:type="dxa"/>
            <w:vAlign w:val="center"/>
          </w:tcPr>
          <w:p w14:paraId="0E9DF76E" w14:textId="77777777" w:rsidR="00A42D28" w:rsidRPr="00E56AC0" w:rsidRDefault="00A42D28" w:rsidP="00A42D28">
            <w:pPr>
              <w:pStyle w:val="Sansinterligne"/>
              <w:tabs>
                <w:tab w:val="right" w:pos="7864"/>
              </w:tabs>
              <w:jc w:val="center"/>
              <w:rPr>
                <w:rFonts w:asciiTheme="minorHAnsi" w:hAnsiTheme="minorHAnsi"/>
                <w:b/>
                <w:color w:val="002060"/>
                <w:sz w:val="20"/>
                <w:szCs w:val="20"/>
              </w:rPr>
            </w:pPr>
            <w:r w:rsidRPr="00E56AC0">
              <w:rPr>
                <w:rFonts w:asciiTheme="minorHAnsi" w:hAnsiTheme="minorHAnsi"/>
                <w:b/>
                <w:color w:val="002060"/>
                <w:sz w:val="20"/>
                <w:szCs w:val="20"/>
              </w:rPr>
              <w:t>N°</w:t>
            </w:r>
          </w:p>
        </w:tc>
        <w:tc>
          <w:tcPr>
            <w:tcW w:w="6142" w:type="dxa"/>
            <w:vAlign w:val="center"/>
          </w:tcPr>
          <w:p w14:paraId="5D29F167" w14:textId="77777777" w:rsidR="00A42D28" w:rsidRPr="00E56AC0" w:rsidRDefault="00A42D28" w:rsidP="00A42D28">
            <w:pPr>
              <w:pStyle w:val="Sansinterligne"/>
              <w:tabs>
                <w:tab w:val="right" w:pos="7864"/>
              </w:tabs>
              <w:jc w:val="center"/>
              <w:rPr>
                <w:rFonts w:asciiTheme="minorHAnsi" w:hAnsiTheme="minorHAnsi"/>
                <w:b/>
                <w:color w:val="002060"/>
                <w:sz w:val="20"/>
                <w:szCs w:val="20"/>
              </w:rPr>
            </w:pPr>
            <w:r w:rsidRPr="00E56AC0">
              <w:rPr>
                <w:rFonts w:asciiTheme="minorHAnsi" w:hAnsiTheme="minorHAnsi"/>
                <w:b/>
                <w:color w:val="002060"/>
                <w:sz w:val="20"/>
                <w:szCs w:val="20"/>
              </w:rPr>
              <w:t>Items</w:t>
            </w:r>
          </w:p>
        </w:tc>
        <w:tc>
          <w:tcPr>
            <w:tcW w:w="567" w:type="dxa"/>
            <w:vAlign w:val="center"/>
          </w:tcPr>
          <w:p w14:paraId="2D1EF055" w14:textId="557E576F" w:rsidR="00A42D28" w:rsidRPr="00E56AC0" w:rsidRDefault="00A42D28" w:rsidP="00A42D28">
            <w:pPr>
              <w:pStyle w:val="Sansinterligne"/>
              <w:ind w:left="-109" w:right="-108"/>
              <w:jc w:val="center"/>
              <w:rPr>
                <w:rFonts w:asciiTheme="minorHAnsi" w:hAnsiTheme="minorHAnsi"/>
                <w:b/>
                <w:color w:val="002060"/>
                <w:sz w:val="20"/>
                <w:szCs w:val="20"/>
              </w:rPr>
            </w:pPr>
            <w:r>
              <w:rPr>
                <w:rFonts w:asciiTheme="minorHAnsi" w:hAnsiTheme="minorHAnsi"/>
                <w:b/>
                <w:color w:val="002060"/>
                <w:sz w:val="20"/>
                <w:szCs w:val="20"/>
              </w:rPr>
              <w:t>Oui</w:t>
            </w:r>
          </w:p>
        </w:tc>
        <w:tc>
          <w:tcPr>
            <w:tcW w:w="567" w:type="dxa"/>
            <w:vAlign w:val="center"/>
          </w:tcPr>
          <w:p w14:paraId="3B21829F" w14:textId="6AED2F5D" w:rsidR="00A42D28" w:rsidRPr="00E56AC0" w:rsidRDefault="00A42D28" w:rsidP="00A42D28">
            <w:pPr>
              <w:pStyle w:val="Sansinterligne"/>
              <w:ind w:left="-111" w:right="-103"/>
              <w:jc w:val="center"/>
              <w:rPr>
                <w:rFonts w:asciiTheme="minorHAnsi" w:hAnsiTheme="minorHAnsi"/>
                <w:b/>
                <w:color w:val="002060"/>
                <w:sz w:val="20"/>
                <w:szCs w:val="20"/>
              </w:rPr>
            </w:pPr>
            <w:r>
              <w:rPr>
                <w:rFonts w:asciiTheme="minorHAnsi" w:hAnsiTheme="minorHAnsi"/>
                <w:b/>
                <w:color w:val="002060"/>
                <w:sz w:val="20"/>
                <w:szCs w:val="20"/>
              </w:rPr>
              <w:t>Non</w:t>
            </w:r>
          </w:p>
        </w:tc>
        <w:tc>
          <w:tcPr>
            <w:tcW w:w="1560" w:type="dxa"/>
            <w:vAlign w:val="center"/>
          </w:tcPr>
          <w:p w14:paraId="30F1674B" w14:textId="77777777" w:rsidR="00E16AC5" w:rsidRDefault="00A42D28" w:rsidP="00A42D28">
            <w:pPr>
              <w:pStyle w:val="Sansinterligne"/>
              <w:ind w:left="-111" w:right="-103"/>
              <w:jc w:val="center"/>
              <w:rPr>
                <w:rFonts w:asciiTheme="minorHAnsi" w:hAnsiTheme="minorHAnsi"/>
                <w:b/>
                <w:color w:val="002060"/>
                <w:sz w:val="20"/>
                <w:szCs w:val="20"/>
              </w:rPr>
            </w:pPr>
            <w:r w:rsidRPr="00E56AC0">
              <w:rPr>
                <w:rFonts w:asciiTheme="minorHAnsi" w:hAnsiTheme="minorHAnsi"/>
                <w:b/>
                <w:color w:val="002060"/>
                <w:sz w:val="20"/>
                <w:szCs w:val="20"/>
              </w:rPr>
              <w:t xml:space="preserve">Date de </w:t>
            </w:r>
          </w:p>
          <w:p w14:paraId="16F6C6A5" w14:textId="38148575" w:rsidR="00A42D28" w:rsidRPr="00E56AC0" w:rsidRDefault="00A42D28" w:rsidP="00A42D28">
            <w:pPr>
              <w:pStyle w:val="Sansinterligne"/>
              <w:ind w:left="-111" w:right="-103"/>
              <w:jc w:val="center"/>
              <w:rPr>
                <w:rFonts w:asciiTheme="minorHAnsi" w:hAnsiTheme="minorHAnsi"/>
                <w:b/>
                <w:color w:val="002060"/>
                <w:sz w:val="20"/>
                <w:szCs w:val="20"/>
              </w:rPr>
            </w:pPr>
            <w:r w:rsidRPr="00E56AC0">
              <w:rPr>
                <w:rFonts w:asciiTheme="minorHAnsi" w:hAnsiTheme="minorHAnsi"/>
                <w:b/>
                <w:color w:val="002060"/>
                <w:sz w:val="20"/>
                <w:szCs w:val="20"/>
              </w:rPr>
              <w:t>mise en œuvre</w:t>
            </w:r>
          </w:p>
        </w:tc>
        <w:tc>
          <w:tcPr>
            <w:tcW w:w="2126" w:type="dxa"/>
            <w:vAlign w:val="center"/>
          </w:tcPr>
          <w:p w14:paraId="142F72A6" w14:textId="77777777" w:rsidR="00A42D28" w:rsidRPr="00E56AC0" w:rsidRDefault="00A42D28" w:rsidP="00A42D28">
            <w:pPr>
              <w:pStyle w:val="Sansinterligne"/>
              <w:ind w:left="-111" w:right="-103"/>
              <w:jc w:val="center"/>
              <w:rPr>
                <w:rFonts w:asciiTheme="minorHAnsi" w:hAnsiTheme="minorHAnsi"/>
                <w:b/>
                <w:color w:val="002060"/>
                <w:sz w:val="20"/>
                <w:szCs w:val="20"/>
              </w:rPr>
            </w:pPr>
            <w:r w:rsidRPr="00E56AC0">
              <w:rPr>
                <w:rFonts w:asciiTheme="minorHAnsi" w:hAnsiTheme="minorHAnsi"/>
                <w:b/>
                <w:color w:val="002060"/>
                <w:sz w:val="20"/>
                <w:szCs w:val="20"/>
              </w:rPr>
              <w:t>Commentaires</w:t>
            </w:r>
          </w:p>
        </w:tc>
      </w:tr>
      <w:tr w:rsidR="00A42D28" w:rsidRPr="00E56AC0" w14:paraId="21ADEA52" w14:textId="77777777" w:rsidTr="00A42D28">
        <w:trPr>
          <w:jc w:val="center"/>
        </w:trPr>
        <w:tc>
          <w:tcPr>
            <w:tcW w:w="516" w:type="dxa"/>
            <w:shd w:val="clear" w:color="auto" w:fill="FABF8F"/>
            <w:vAlign w:val="center"/>
          </w:tcPr>
          <w:p w14:paraId="7A9A8CFD"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1</w:t>
            </w:r>
          </w:p>
        </w:tc>
        <w:tc>
          <w:tcPr>
            <w:tcW w:w="6142" w:type="dxa"/>
            <w:shd w:val="clear" w:color="auto" w:fill="FABF8F"/>
            <w:vAlign w:val="center"/>
          </w:tcPr>
          <w:p w14:paraId="161FBBA0" w14:textId="4A25A04D"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Des tests rapides d’orientation diagnostique (TROD) validés sont disponibles au sein de l’établissement ou accessibles via un laboratoire d'analyses médicales.</w:t>
            </w:r>
            <w:r>
              <w:rPr>
                <w:rFonts w:asciiTheme="minorHAnsi" w:hAnsiTheme="minorHAnsi"/>
                <w:sz w:val="20"/>
                <w:szCs w:val="20"/>
              </w:rPr>
              <w:t xml:space="preserve"> </w:t>
            </w:r>
          </w:p>
        </w:tc>
        <w:tc>
          <w:tcPr>
            <w:tcW w:w="567" w:type="dxa"/>
            <w:shd w:val="clear" w:color="auto" w:fill="FABF8F"/>
            <w:vAlign w:val="center"/>
          </w:tcPr>
          <w:p w14:paraId="3C2E79D2" w14:textId="37BD30F2" w:rsidR="00A42D28" w:rsidRPr="00E56AC0" w:rsidRDefault="00A42D28" w:rsidP="00A42D28">
            <w:pPr>
              <w:pStyle w:val="Sansinterligne"/>
              <w:ind w:left="-108" w:right="-108"/>
              <w:jc w:val="center"/>
              <w:rPr>
                <w:rFonts w:asciiTheme="minorHAnsi" w:hAnsiTheme="minorHAnsi"/>
                <w:sz w:val="20"/>
                <w:szCs w:val="20"/>
              </w:rPr>
            </w:pPr>
            <w:r w:rsidRPr="00A42D28">
              <w:rPr>
                <w:rFonts w:asciiTheme="minorHAnsi" w:hAnsiTheme="minorHAnsi"/>
                <w:sz w:val="28"/>
                <w:szCs w:val="20"/>
              </w:rPr>
              <w:sym w:font="Symbol" w:char="F0FF"/>
            </w:r>
          </w:p>
        </w:tc>
        <w:tc>
          <w:tcPr>
            <w:tcW w:w="567" w:type="dxa"/>
            <w:shd w:val="clear" w:color="auto" w:fill="FABF8F"/>
            <w:vAlign w:val="center"/>
          </w:tcPr>
          <w:p w14:paraId="12A442A7" w14:textId="44D1E6A3" w:rsidR="00A42D28" w:rsidRPr="00E56AC0" w:rsidRDefault="00A42D28" w:rsidP="00A42D28">
            <w:pPr>
              <w:pStyle w:val="Sansinterligne"/>
              <w:ind w:left="-108" w:right="-108"/>
              <w:jc w:val="center"/>
              <w:rPr>
                <w:rFonts w:asciiTheme="minorHAnsi" w:hAnsiTheme="minorHAnsi"/>
                <w:sz w:val="20"/>
                <w:szCs w:val="20"/>
              </w:rPr>
            </w:pPr>
            <w:r w:rsidRPr="00A42D28">
              <w:rPr>
                <w:rFonts w:asciiTheme="minorHAnsi" w:hAnsiTheme="minorHAnsi"/>
                <w:sz w:val="28"/>
                <w:szCs w:val="20"/>
              </w:rPr>
              <w:sym w:font="Symbol" w:char="F0FF"/>
            </w:r>
          </w:p>
        </w:tc>
        <w:tc>
          <w:tcPr>
            <w:tcW w:w="1560" w:type="dxa"/>
            <w:shd w:val="clear" w:color="auto" w:fill="FABF8F"/>
            <w:vAlign w:val="center"/>
          </w:tcPr>
          <w:p w14:paraId="5E044FAB" w14:textId="0F9CEFB2" w:rsidR="00A42D28" w:rsidRPr="00E56AC0" w:rsidRDefault="00A42D28" w:rsidP="00A42D28">
            <w:pPr>
              <w:pStyle w:val="Sansinterligne"/>
              <w:rPr>
                <w:rFonts w:asciiTheme="minorHAnsi" w:hAnsiTheme="minorHAnsi"/>
                <w:sz w:val="20"/>
                <w:szCs w:val="20"/>
              </w:rPr>
            </w:pPr>
          </w:p>
        </w:tc>
        <w:tc>
          <w:tcPr>
            <w:tcW w:w="2126" w:type="dxa"/>
            <w:shd w:val="clear" w:color="auto" w:fill="FABF8F"/>
          </w:tcPr>
          <w:p w14:paraId="66713FEA" w14:textId="77777777" w:rsidR="00A42D28" w:rsidRPr="00E56AC0" w:rsidRDefault="00A42D28" w:rsidP="00A42D28">
            <w:pPr>
              <w:pStyle w:val="Sansinterligne"/>
              <w:rPr>
                <w:rFonts w:asciiTheme="minorHAnsi" w:hAnsiTheme="minorHAnsi"/>
                <w:sz w:val="20"/>
                <w:szCs w:val="20"/>
              </w:rPr>
            </w:pPr>
          </w:p>
        </w:tc>
      </w:tr>
      <w:tr w:rsidR="00A42D28" w:rsidRPr="00E56AC0" w14:paraId="5BEF2E48" w14:textId="77777777" w:rsidTr="00A42D28">
        <w:trPr>
          <w:jc w:val="center"/>
        </w:trPr>
        <w:tc>
          <w:tcPr>
            <w:tcW w:w="516" w:type="dxa"/>
            <w:shd w:val="clear" w:color="auto" w:fill="C6D9F1"/>
            <w:vAlign w:val="center"/>
          </w:tcPr>
          <w:p w14:paraId="28031E5D"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2</w:t>
            </w:r>
          </w:p>
        </w:tc>
        <w:tc>
          <w:tcPr>
            <w:tcW w:w="6142" w:type="dxa"/>
            <w:shd w:val="clear" w:color="auto" w:fill="C6D9F1"/>
            <w:vAlign w:val="center"/>
          </w:tcPr>
          <w:p w14:paraId="1AB08FB5" w14:textId="4840B175"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 xml:space="preserve">En période de circulation du virus de la grippe (atteinte du seuil épidémique dans le département), un TROD est réalisé dès le </w:t>
            </w:r>
            <w:r w:rsidR="004D25D4">
              <w:rPr>
                <w:rFonts w:asciiTheme="minorHAnsi" w:hAnsiTheme="minorHAnsi"/>
                <w:sz w:val="20"/>
                <w:szCs w:val="20"/>
              </w:rPr>
              <w:t>premier</w:t>
            </w:r>
            <w:r w:rsidRPr="00E56AC0">
              <w:rPr>
                <w:rFonts w:asciiTheme="minorHAnsi" w:hAnsiTheme="minorHAnsi"/>
                <w:sz w:val="20"/>
                <w:szCs w:val="20"/>
              </w:rPr>
              <w:t xml:space="preserve"> cas suspect de grippe chez un résident.</w:t>
            </w:r>
            <w:r>
              <w:rPr>
                <w:rFonts w:asciiTheme="minorHAnsi" w:hAnsiTheme="minorHAnsi"/>
                <w:sz w:val="20"/>
                <w:szCs w:val="20"/>
              </w:rPr>
              <w:t xml:space="preserve"> </w:t>
            </w:r>
          </w:p>
        </w:tc>
        <w:tc>
          <w:tcPr>
            <w:tcW w:w="567" w:type="dxa"/>
            <w:shd w:val="clear" w:color="auto" w:fill="C6D9F1"/>
            <w:vAlign w:val="center"/>
          </w:tcPr>
          <w:p w14:paraId="636B5C13" w14:textId="77595E03" w:rsidR="00A42D28" w:rsidRPr="00E56AC0" w:rsidRDefault="00A42D28" w:rsidP="00A42D28">
            <w:pPr>
              <w:pStyle w:val="Sansinterligne"/>
              <w:ind w:left="-108" w:right="-108"/>
              <w:jc w:val="center"/>
              <w:rPr>
                <w:rFonts w:asciiTheme="minorHAnsi" w:hAnsiTheme="minorHAnsi"/>
                <w:sz w:val="20"/>
                <w:szCs w:val="20"/>
              </w:rPr>
            </w:pPr>
            <w:r w:rsidRPr="00A42D28">
              <w:rPr>
                <w:rFonts w:asciiTheme="minorHAnsi" w:hAnsiTheme="minorHAnsi"/>
                <w:sz w:val="28"/>
                <w:szCs w:val="20"/>
              </w:rPr>
              <w:sym w:font="Symbol" w:char="F0FF"/>
            </w:r>
          </w:p>
        </w:tc>
        <w:tc>
          <w:tcPr>
            <w:tcW w:w="567" w:type="dxa"/>
            <w:shd w:val="clear" w:color="auto" w:fill="C6D9F1"/>
            <w:vAlign w:val="center"/>
          </w:tcPr>
          <w:p w14:paraId="394DE782" w14:textId="1CECBFC3" w:rsidR="00A42D28" w:rsidRPr="00E56AC0" w:rsidRDefault="00A42D28" w:rsidP="00A42D28">
            <w:pPr>
              <w:pStyle w:val="Sansinterligne"/>
              <w:ind w:left="-108" w:right="-108"/>
              <w:jc w:val="center"/>
              <w:rPr>
                <w:rFonts w:asciiTheme="minorHAnsi" w:hAnsiTheme="minorHAnsi"/>
                <w:sz w:val="20"/>
                <w:szCs w:val="20"/>
              </w:rPr>
            </w:pPr>
            <w:r w:rsidRPr="00A42D28">
              <w:rPr>
                <w:rFonts w:asciiTheme="minorHAnsi" w:hAnsiTheme="minorHAnsi"/>
                <w:sz w:val="28"/>
                <w:szCs w:val="20"/>
              </w:rPr>
              <w:sym w:font="Symbol" w:char="F0FF"/>
            </w:r>
          </w:p>
        </w:tc>
        <w:tc>
          <w:tcPr>
            <w:tcW w:w="1560" w:type="dxa"/>
            <w:shd w:val="clear" w:color="auto" w:fill="C6D9F1"/>
            <w:vAlign w:val="center"/>
          </w:tcPr>
          <w:p w14:paraId="28B8335A" w14:textId="429DC2FB" w:rsidR="00A42D28" w:rsidRPr="00E56AC0" w:rsidRDefault="00A42D28" w:rsidP="00A42D28">
            <w:pPr>
              <w:pStyle w:val="Sansinterligne"/>
              <w:rPr>
                <w:rFonts w:asciiTheme="minorHAnsi" w:hAnsiTheme="minorHAnsi"/>
                <w:sz w:val="20"/>
                <w:szCs w:val="20"/>
              </w:rPr>
            </w:pPr>
          </w:p>
        </w:tc>
        <w:tc>
          <w:tcPr>
            <w:tcW w:w="2126" w:type="dxa"/>
            <w:shd w:val="clear" w:color="auto" w:fill="C6D9F1"/>
          </w:tcPr>
          <w:p w14:paraId="3D96C422" w14:textId="77777777" w:rsidR="00A42D28" w:rsidRPr="00E56AC0" w:rsidRDefault="00A42D28" w:rsidP="00A42D28">
            <w:pPr>
              <w:pStyle w:val="Sansinterligne"/>
              <w:rPr>
                <w:rFonts w:asciiTheme="minorHAnsi" w:hAnsiTheme="minorHAnsi"/>
                <w:sz w:val="20"/>
                <w:szCs w:val="20"/>
              </w:rPr>
            </w:pPr>
          </w:p>
        </w:tc>
      </w:tr>
      <w:tr w:rsidR="00A42D28" w:rsidRPr="00E56AC0" w14:paraId="7F57D394" w14:textId="77777777" w:rsidTr="00A42D28">
        <w:trPr>
          <w:jc w:val="center"/>
        </w:trPr>
        <w:tc>
          <w:tcPr>
            <w:tcW w:w="516" w:type="dxa"/>
            <w:shd w:val="clear" w:color="auto" w:fill="C6D9F1"/>
            <w:vAlign w:val="center"/>
          </w:tcPr>
          <w:p w14:paraId="01CF6982"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3</w:t>
            </w:r>
          </w:p>
        </w:tc>
        <w:tc>
          <w:tcPr>
            <w:tcW w:w="6142" w:type="dxa"/>
            <w:shd w:val="clear" w:color="auto" w:fill="C6D9F1"/>
            <w:vAlign w:val="center"/>
          </w:tcPr>
          <w:p w14:paraId="0D0F628B"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Le TROD est réalisé dans les 48h suivant le début des symptômes.</w:t>
            </w:r>
            <w:r>
              <w:rPr>
                <w:rFonts w:asciiTheme="minorHAnsi" w:hAnsiTheme="minorHAnsi"/>
                <w:sz w:val="20"/>
                <w:szCs w:val="20"/>
              </w:rPr>
              <w:t xml:space="preserve"> </w:t>
            </w:r>
          </w:p>
        </w:tc>
        <w:tc>
          <w:tcPr>
            <w:tcW w:w="567" w:type="dxa"/>
            <w:shd w:val="clear" w:color="auto" w:fill="C6D9F1"/>
            <w:vAlign w:val="center"/>
          </w:tcPr>
          <w:p w14:paraId="296B268C" w14:textId="1C527510" w:rsidR="00A42D28" w:rsidRPr="00E56AC0" w:rsidRDefault="00A42D28" w:rsidP="00A42D28">
            <w:pPr>
              <w:pStyle w:val="Sansinterligne"/>
              <w:ind w:left="-108" w:right="-108"/>
              <w:jc w:val="center"/>
              <w:rPr>
                <w:rFonts w:asciiTheme="minorHAnsi" w:hAnsiTheme="minorHAnsi"/>
                <w:sz w:val="20"/>
                <w:szCs w:val="20"/>
              </w:rPr>
            </w:pPr>
            <w:r w:rsidRPr="00A42D28">
              <w:rPr>
                <w:rFonts w:asciiTheme="minorHAnsi" w:hAnsiTheme="minorHAnsi"/>
                <w:sz w:val="28"/>
                <w:szCs w:val="20"/>
              </w:rPr>
              <w:sym w:font="Symbol" w:char="F0FF"/>
            </w:r>
          </w:p>
        </w:tc>
        <w:tc>
          <w:tcPr>
            <w:tcW w:w="567" w:type="dxa"/>
            <w:shd w:val="clear" w:color="auto" w:fill="C6D9F1"/>
            <w:vAlign w:val="center"/>
          </w:tcPr>
          <w:p w14:paraId="1B83B079" w14:textId="768F9BBA" w:rsidR="00A42D28" w:rsidRPr="00E56AC0" w:rsidRDefault="00A42D28" w:rsidP="00A42D28">
            <w:pPr>
              <w:pStyle w:val="Sansinterligne"/>
              <w:ind w:left="-108" w:right="-108"/>
              <w:jc w:val="center"/>
              <w:rPr>
                <w:rFonts w:asciiTheme="minorHAnsi" w:hAnsiTheme="minorHAnsi"/>
                <w:sz w:val="20"/>
                <w:szCs w:val="20"/>
              </w:rPr>
            </w:pPr>
            <w:r w:rsidRPr="00A42D28">
              <w:rPr>
                <w:rFonts w:asciiTheme="minorHAnsi" w:hAnsiTheme="minorHAnsi"/>
                <w:sz w:val="28"/>
                <w:szCs w:val="20"/>
              </w:rPr>
              <w:sym w:font="Symbol" w:char="F0FF"/>
            </w:r>
          </w:p>
        </w:tc>
        <w:tc>
          <w:tcPr>
            <w:tcW w:w="1560" w:type="dxa"/>
            <w:shd w:val="clear" w:color="auto" w:fill="C6D9F1"/>
            <w:vAlign w:val="center"/>
          </w:tcPr>
          <w:p w14:paraId="0EB2A297" w14:textId="7CB73546" w:rsidR="00A42D28" w:rsidRPr="00E56AC0" w:rsidRDefault="00A42D28" w:rsidP="00A42D28">
            <w:pPr>
              <w:pStyle w:val="Sansinterligne"/>
              <w:rPr>
                <w:rFonts w:asciiTheme="minorHAnsi" w:hAnsiTheme="minorHAnsi"/>
                <w:sz w:val="20"/>
                <w:szCs w:val="20"/>
              </w:rPr>
            </w:pPr>
          </w:p>
        </w:tc>
        <w:tc>
          <w:tcPr>
            <w:tcW w:w="2126" w:type="dxa"/>
            <w:shd w:val="clear" w:color="auto" w:fill="C6D9F1"/>
          </w:tcPr>
          <w:p w14:paraId="76142EE4" w14:textId="77777777" w:rsidR="00A42D28" w:rsidRPr="00E56AC0" w:rsidRDefault="00A42D28" w:rsidP="00A42D28">
            <w:pPr>
              <w:pStyle w:val="Sansinterligne"/>
              <w:rPr>
                <w:rFonts w:asciiTheme="minorHAnsi" w:hAnsiTheme="minorHAnsi"/>
                <w:sz w:val="20"/>
                <w:szCs w:val="20"/>
              </w:rPr>
            </w:pPr>
          </w:p>
        </w:tc>
      </w:tr>
      <w:tr w:rsidR="00A42D28" w:rsidRPr="00E56AC0" w14:paraId="4950683D" w14:textId="77777777" w:rsidTr="00A42D28">
        <w:trPr>
          <w:jc w:val="center"/>
        </w:trPr>
        <w:tc>
          <w:tcPr>
            <w:tcW w:w="516" w:type="dxa"/>
            <w:shd w:val="clear" w:color="auto" w:fill="C6D9F1"/>
            <w:vAlign w:val="center"/>
          </w:tcPr>
          <w:p w14:paraId="675CC8D4"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4</w:t>
            </w:r>
          </w:p>
        </w:tc>
        <w:tc>
          <w:tcPr>
            <w:tcW w:w="6142" w:type="dxa"/>
            <w:shd w:val="clear" w:color="auto" w:fill="C6D9F1"/>
            <w:vAlign w:val="center"/>
          </w:tcPr>
          <w:p w14:paraId="6D9154CA"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Les TROD doivent être effectués sur au moins 3 cas suspects.</w:t>
            </w:r>
            <w:r>
              <w:rPr>
                <w:rFonts w:asciiTheme="minorHAnsi" w:hAnsiTheme="minorHAnsi"/>
                <w:sz w:val="20"/>
                <w:szCs w:val="20"/>
              </w:rPr>
              <w:t xml:space="preserve"> </w:t>
            </w:r>
          </w:p>
        </w:tc>
        <w:tc>
          <w:tcPr>
            <w:tcW w:w="567" w:type="dxa"/>
            <w:shd w:val="clear" w:color="auto" w:fill="C6D9F1"/>
            <w:vAlign w:val="center"/>
          </w:tcPr>
          <w:p w14:paraId="61C2CD7C" w14:textId="4BD57504" w:rsidR="00A42D28" w:rsidRPr="00E56AC0" w:rsidRDefault="00A42D28" w:rsidP="00A42D28">
            <w:pPr>
              <w:pStyle w:val="Sansinterligne"/>
              <w:ind w:left="-108" w:right="-108"/>
              <w:jc w:val="center"/>
              <w:rPr>
                <w:rFonts w:asciiTheme="minorHAnsi" w:hAnsiTheme="minorHAnsi"/>
                <w:sz w:val="20"/>
                <w:szCs w:val="20"/>
              </w:rPr>
            </w:pPr>
            <w:r w:rsidRPr="00A42D28">
              <w:rPr>
                <w:rFonts w:asciiTheme="minorHAnsi" w:hAnsiTheme="minorHAnsi"/>
                <w:sz w:val="28"/>
                <w:szCs w:val="20"/>
              </w:rPr>
              <w:sym w:font="Symbol" w:char="F0FF"/>
            </w:r>
          </w:p>
        </w:tc>
        <w:tc>
          <w:tcPr>
            <w:tcW w:w="567" w:type="dxa"/>
            <w:shd w:val="clear" w:color="auto" w:fill="C6D9F1"/>
            <w:vAlign w:val="center"/>
          </w:tcPr>
          <w:p w14:paraId="2EEA667A" w14:textId="06E2A994" w:rsidR="00A42D28" w:rsidRPr="00E56AC0" w:rsidRDefault="00A42D28" w:rsidP="00A42D28">
            <w:pPr>
              <w:pStyle w:val="Sansinterligne"/>
              <w:ind w:left="-108" w:right="-108"/>
              <w:jc w:val="center"/>
              <w:rPr>
                <w:rFonts w:asciiTheme="minorHAnsi" w:hAnsiTheme="minorHAnsi"/>
                <w:sz w:val="20"/>
                <w:szCs w:val="20"/>
              </w:rPr>
            </w:pPr>
            <w:r w:rsidRPr="00A42D28">
              <w:rPr>
                <w:rFonts w:asciiTheme="minorHAnsi" w:hAnsiTheme="minorHAnsi"/>
                <w:sz w:val="28"/>
                <w:szCs w:val="20"/>
              </w:rPr>
              <w:sym w:font="Symbol" w:char="F0FF"/>
            </w:r>
          </w:p>
        </w:tc>
        <w:tc>
          <w:tcPr>
            <w:tcW w:w="1560" w:type="dxa"/>
            <w:shd w:val="clear" w:color="auto" w:fill="C6D9F1"/>
            <w:vAlign w:val="center"/>
          </w:tcPr>
          <w:p w14:paraId="0951FBAC" w14:textId="2615D71E" w:rsidR="00A42D28" w:rsidRPr="00E56AC0" w:rsidRDefault="00A42D28" w:rsidP="00A42D28">
            <w:pPr>
              <w:pStyle w:val="Sansinterligne"/>
              <w:rPr>
                <w:rFonts w:asciiTheme="minorHAnsi" w:hAnsiTheme="minorHAnsi"/>
                <w:sz w:val="20"/>
                <w:szCs w:val="20"/>
              </w:rPr>
            </w:pPr>
          </w:p>
        </w:tc>
        <w:tc>
          <w:tcPr>
            <w:tcW w:w="2126" w:type="dxa"/>
            <w:shd w:val="clear" w:color="auto" w:fill="C6D9F1"/>
          </w:tcPr>
          <w:p w14:paraId="29309EFF" w14:textId="77777777" w:rsidR="00A42D28" w:rsidRPr="00E56AC0" w:rsidRDefault="00A42D28" w:rsidP="00A42D28">
            <w:pPr>
              <w:pStyle w:val="Sansinterligne"/>
              <w:rPr>
                <w:rFonts w:asciiTheme="minorHAnsi" w:hAnsiTheme="minorHAnsi"/>
                <w:sz w:val="20"/>
                <w:szCs w:val="20"/>
              </w:rPr>
            </w:pPr>
          </w:p>
        </w:tc>
      </w:tr>
      <w:tr w:rsidR="00A42D28" w:rsidRPr="00E56AC0" w14:paraId="43773406" w14:textId="77777777" w:rsidTr="00A42D28">
        <w:trPr>
          <w:jc w:val="center"/>
        </w:trPr>
        <w:tc>
          <w:tcPr>
            <w:tcW w:w="516" w:type="dxa"/>
            <w:shd w:val="clear" w:color="auto" w:fill="C6D9F1"/>
            <w:vAlign w:val="center"/>
          </w:tcPr>
          <w:p w14:paraId="2CBBD091"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5</w:t>
            </w:r>
          </w:p>
        </w:tc>
        <w:tc>
          <w:tcPr>
            <w:tcW w:w="6142" w:type="dxa"/>
            <w:shd w:val="clear" w:color="auto" w:fill="C6D9F1"/>
            <w:vAlign w:val="center"/>
          </w:tcPr>
          <w:p w14:paraId="3C3D0D70" w14:textId="48163CE9" w:rsidR="00A42D28" w:rsidRPr="00E56AC0" w:rsidRDefault="00A42D28" w:rsidP="00E16AC5">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Hors période de circulation du virus de la grippe, la prescription de PCR multiplex virale sur</w:t>
            </w:r>
            <w:r>
              <w:rPr>
                <w:rFonts w:asciiTheme="minorHAnsi" w:hAnsiTheme="minorHAnsi"/>
                <w:sz w:val="20"/>
                <w:szCs w:val="20"/>
              </w:rPr>
              <w:t xml:space="preserve"> </w:t>
            </w:r>
            <w:r w:rsidRPr="00E56AC0">
              <w:rPr>
                <w:rFonts w:asciiTheme="minorHAnsi" w:hAnsiTheme="minorHAnsi"/>
                <w:sz w:val="20"/>
                <w:szCs w:val="20"/>
              </w:rPr>
              <w:t>prélèvement naso</w:t>
            </w:r>
            <w:r>
              <w:rPr>
                <w:rFonts w:asciiTheme="minorHAnsi" w:hAnsiTheme="minorHAnsi"/>
                <w:sz w:val="20"/>
                <w:szCs w:val="20"/>
              </w:rPr>
              <w:t>-</w:t>
            </w:r>
            <w:r w:rsidRPr="00E56AC0">
              <w:rPr>
                <w:rFonts w:asciiTheme="minorHAnsi" w:hAnsiTheme="minorHAnsi"/>
                <w:sz w:val="20"/>
                <w:szCs w:val="20"/>
              </w:rPr>
              <w:t>pharyngé est réalisée dès l’apparition de 5 cas suspects d’IRA en 4 jours.</w:t>
            </w:r>
            <w:r>
              <w:rPr>
                <w:rFonts w:asciiTheme="minorHAnsi" w:hAnsiTheme="minorHAnsi"/>
                <w:sz w:val="20"/>
                <w:szCs w:val="20"/>
              </w:rPr>
              <w:t xml:space="preserve"> </w:t>
            </w:r>
          </w:p>
        </w:tc>
        <w:tc>
          <w:tcPr>
            <w:tcW w:w="567" w:type="dxa"/>
            <w:shd w:val="clear" w:color="auto" w:fill="C6D9F1"/>
            <w:vAlign w:val="center"/>
          </w:tcPr>
          <w:p w14:paraId="6B904630" w14:textId="28CBD8FC" w:rsidR="00A42D28" w:rsidRPr="00E56AC0" w:rsidRDefault="00A42D28" w:rsidP="00A42D28">
            <w:pPr>
              <w:pStyle w:val="Sansinterligne"/>
              <w:ind w:left="-108" w:right="-108"/>
              <w:jc w:val="center"/>
              <w:rPr>
                <w:rFonts w:asciiTheme="minorHAnsi" w:hAnsiTheme="minorHAnsi"/>
                <w:sz w:val="20"/>
                <w:szCs w:val="20"/>
              </w:rPr>
            </w:pPr>
            <w:r w:rsidRPr="00A42D28">
              <w:rPr>
                <w:rFonts w:asciiTheme="minorHAnsi" w:hAnsiTheme="minorHAnsi"/>
                <w:sz w:val="28"/>
                <w:szCs w:val="20"/>
              </w:rPr>
              <w:sym w:font="Symbol" w:char="F0FF"/>
            </w:r>
          </w:p>
        </w:tc>
        <w:tc>
          <w:tcPr>
            <w:tcW w:w="567" w:type="dxa"/>
            <w:shd w:val="clear" w:color="auto" w:fill="C6D9F1"/>
            <w:vAlign w:val="center"/>
          </w:tcPr>
          <w:p w14:paraId="0FAFBEA0" w14:textId="0D64652F" w:rsidR="00A42D28" w:rsidRPr="00E56AC0" w:rsidRDefault="00A42D28" w:rsidP="00A42D28">
            <w:pPr>
              <w:pStyle w:val="Sansinterligne"/>
              <w:ind w:left="-108" w:right="-108"/>
              <w:jc w:val="center"/>
              <w:rPr>
                <w:rFonts w:asciiTheme="minorHAnsi" w:hAnsiTheme="minorHAnsi"/>
                <w:sz w:val="20"/>
                <w:szCs w:val="20"/>
              </w:rPr>
            </w:pPr>
            <w:r w:rsidRPr="00A42D28">
              <w:rPr>
                <w:rFonts w:asciiTheme="minorHAnsi" w:hAnsiTheme="minorHAnsi"/>
                <w:sz w:val="28"/>
                <w:szCs w:val="20"/>
              </w:rPr>
              <w:sym w:font="Symbol" w:char="F0FF"/>
            </w:r>
          </w:p>
        </w:tc>
        <w:tc>
          <w:tcPr>
            <w:tcW w:w="1560" w:type="dxa"/>
            <w:shd w:val="clear" w:color="auto" w:fill="C6D9F1"/>
            <w:vAlign w:val="center"/>
          </w:tcPr>
          <w:p w14:paraId="18E193BB" w14:textId="716A2238" w:rsidR="00A42D28" w:rsidRPr="00E56AC0" w:rsidRDefault="00A42D28" w:rsidP="00A42D28">
            <w:pPr>
              <w:pStyle w:val="Sansinterligne"/>
              <w:rPr>
                <w:rFonts w:asciiTheme="minorHAnsi" w:hAnsiTheme="minorHAnsi"/>
                <w:sz w:val="20"/>
                <w:szCs w:val="20"/>
              </w:rPr>
            </w:pPr>
          </w:p>
        </w:tc>
        <w:tc>
          <w:tcPr>
            <w:tcW w:w="2126" w:type="dxa"/>
            <w:shd w:val="clear" w:color="auto" w:fill="C6D9F1"/>
          </w:tcPr>
          <w:p w14:paraId="20ED1CD1" w14:textId="77777777" w:rsidR="00A42D28" w:rsidRPr="00E56AC0" w:rsidRDefault="00A42D28" w:rsidP="00A42D28">
            <w:pPr>
              <w:pStyle w:val="Sansinterligne"/>
              <w:rPr>
                <w:rFonts w:asciiTheme="minorHAnsi" w:hAnsiTheme="minorHAnsi"/>
                <w:sz w:val="20"/>
                <w:szCs w:val="20"/>
              </w:rPr>
            </w:pPr>
          </w:p>
        </w:tc>
      </w:tr>
    </w:tbl>
    <w:p w14:paraId="4F13A990" w14:textId="77777777" w:rsidR="00E56AC0" w:rsidRDefault="00E56AC0" w:rsidP="00E56AC0">
      <w:pPr>
        <w:pStyle w:val="Sansinterligne"/>
        <w:rPr>
          <w:rFonts w:asciiTheme="minorHAnsi" w:hAnsiTheme="minorHAnsi"/>
          <w:b/>
          <w:color w:val="002060"/>
        </w:rPr>
      </w:pPr>
    </w:p>
    <w:p w14:paraId="405CDBEB" w14:textId="77777777" w:rsidR="007F6756" w:rsidRPr="007F6756" w:rsidRDefault="007F6756" w:rsidP="00E16AC5">
      <w:pPr>
        <w:pStyle w:val="Sansinterligne"/>
        <w:jc w:val="both"/>
        <w:rPr>
          <w:rFonts w:asciiTheme="minorHAnsi" w:hAnsiTheme="minorHAnsi"/>
          <w:b/>
          <w:color w:val="002060"/>
        </w:rPr>
      </w:pPr>
      <w:r w:rsidRPr="007F6756">
        <w:rPr>
          <w:rFonts w:asciiTheme="minorHAnsi" w:hAnsiTheme="minorHAnsi"/>
          <w:b/>
          <w:color w:val="002060"/>
        </w:rPr>
        <w:t>Glossaire des outils</w:t>
      </w:r>
      <w:r>
        <w:rPr>
          <w:rFonts w:asciiTheme="minorHAnsi" w:hAnsiTheme="minorHAnsi"/>
          <w:b/>
          <w:color w:val="002060"/>
        </w:rPr>
        <w:t>/documents</w:t>
      </w:r>
      <w:r w:rsidRPr="007F6756">
        <w:rPr>
          <w:rFonts w:asciiTheme="minorHAnsi" w:hAnsiTheme="minorHAnsi"/>
          <w:b/>
          <w:color w:val="002060"/>
        </w:rPr>
        <w:t xml:space="preserve"> disponibles par item :</w:t>
      </w:r>
    </w:p>
    <w:p w14:paraId="456DA1B5" w14:textId="77777777" w:rsidR="009E12EA" w:rsidRPr="007F6756" w:rsidRDefault="007F6756" w:rsidP="00E16AC5">
      <w:pPr>
        <w:pStyle w:val="Sansinterligne"/>
        <w:jc w:val="both"/>
        <w:rPr>
          <w:rFonts w:asciiTheme="minorHAnsi" w:hAnsiTheme="minorHAnsi"/>
          <w:sz w:val="20"/>
          <w:szCs w:val="20"/>
        </w:rPr>
      </w:pPr>
      <w:r w:rsidRPr="007F6756">
        <w:rPr>
          <w:rFonts w:asciiTheme="minorHAnsi" w:hAnsiTheme="minorHAnsi"/>
          <w:sz w:val="20"/>
          <w:szCs w:val="20"/>
        </w:rPr>
        <w:t>Item n°</w:t>
      </w:r>
      <w:r w:rsidR="009E12EA" w:rsidRPr="007F6756">
        <w:rPr>
          <w:rFonts w:asciiTheme="minorHAnsi" w:hAnsiTheme="minorHAnsi"/>
          <w:sz w:val="20"/>
          <w:szCs w:val="20"/>
        </w:rPr>
        <w:t>1 :</w:t>
      </w:r>
      <w:r w:rsidR="009E12EA" w:rsidRPr="007F6756">
        <w:rPr>
          <w:rFonts w:asciiTheme="minorHAnsi" w:hAnsiTheme="minorHAnsi"/>
          <w:sz w:val="20"/>
          <w:szCs w:val="20"/>
          <w:vertAlign w:val="superscript"/>
        </w:rPr>
        <w:t xml:space="preserve"> </w:t>
      </w:r>
      <w:r>
        <w:rPr>
          <w:rFonts w:asciiTheme="minorHAnsi" w:hAnsiTheme="minorHAnsi"/>
          <w:sz w:val="20"/>
          <w:szCs w:val="20"/>
          <w:vertAlign w:val="superscript"/>
        </w:rPr>
        <w:tab/>
      </w:r>
      <w:hyperlink r:id="rId17" w:history="1">
        <w:r>
          <w:rPr>
            <w:rStyle w:val="Lienhypertexte"/>
            <w:rFonts w:asciiTheme="minorHAnsi" w:hAnsiTheme="minorHAnsi"/>
            <w:sz w:val="20"/>
            <w:szCs w:val="20"/>
          </w:rPr>
          <w:t>Evaluation des différents</w:t>
        </w:r>
        <w:r w:rsidR="009E12EA" w:rsidRPr="007F6756">
          <w:rPr>
            <w:rStyle w:val="Lienhypertexte"/>
            <w:rFonts w:asciiTheme="minorHAnsi" w:hAnsiTheme="minorHAnsi"/>
            <w:sz w:val="20"/>
            <w:szCs w:val="20"/>
          </w:rPr>
          <w:t xml:space="preserve"> Tests Rapides d’Orientation Diagnostique</w:t>
        </w:r>
      </w:hyperlink>
    </w:p>
    <w:p w14:paraId="19E186B5" w14:textId="77777777" w:rsidR="00DB7E5D" w:rsidRPr="000673FF" w:rsidRDefault="000673FF" w:rsidP="00E16AC5">
      <w:pPr>
        <w:pStyle w:val="Sansinterligne"/>
        <w:ind w:left="708" w:firstLine="708"/>
        <w:jc w:val="both"/>
        <w:rPr>
          <w:rStyle w:val="Lienhypertexte"/>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HYPERLINK "http://www.cpias-auvergnerhonealpes.fr/Doc_Reco/document/2022_TROD-grippe.pdf" </w:instrText>
      </w:r>
      <w:r>
        <w:rPr>
          <w:rFonts w:asciiTheme="minorHAnsi" w:hAnsiTheme="minorHAnsi"/>
          <w:sz w:val="20"/>
          <w:szCs w:val="20"/>
        </w:rPr>
        <w:fldChar w:fldCharType="separate"/>
      </w:r>
      <w:r w:rsidR="00DB7E5D" w:rsidRPr="000673FF">
        <w:rPr>
          <w:rStyle w:val="Lienhypertexte"/>
          <w:rFonts w:asciiTheme="minorHAnsi" w:hAnsiTheme="minorHAnsi"/>
          <w:sz w:val="20"/>
          <w:szCs w:val="20"/>
        </w:rPr>
        <w:t>Fiche technique réalisation d’un prélèvement naso-pharyngé (TROD/TDR)</w:t>
      </w:r>
    </w:p>
    <w:p w14:paraId="7BF97B15" w14:textId="77777777" w:rsidR="00DB7E5D" w:rsidRPr="007F6756" w:rsidRDefault="000673FF" w:rsidP="00E16AC5">
      <w:pPr>
        <w:pStyle w:val="Sansinterligne"/>
        <w:ind w:left="708" w:firstLine="708"/>
        <w:jc w:val="both"/>
        <w:rPr>
          <w:rFonts w:asciiTheme="minorHAnsi" w:hAnsiTheme="minorHAnsi"/>
          <w:sz w:val="20"/>
          <w:szCs w:val="20"/>
        </w:rPr>
      </w:pPr>
      <w:r>
        <w:rPr>
          <w:rFonts w:asciiTheme="minorHAnsi" w:hAnsiTheme="minorHAnsi"/>
          <w:sz w:val="20"/>
          <w:szCs w:val="20"/>
        </w:rPr>
        <w:fldChar w:fldCharType="end"/>
      </w:r>
      <w:hyperlink r:id="rId18" w:history="1">
        <w:r w:rsidR="00DB7E5D" w:rsidRPr="007F6756">
          <w:rPr>
            <w:rStyle w:val="Lienhypertexte"/>
            <w:rFonts w:asciiTheme="minorHAnsi" w:hAnsiTheme="minorHAnsi"/>
            <w:sz w:val="20"/>
            <w:szCs w:val="20"/>
          </w:rPr>
          <w:t>Grippe saisonnière – Anticipation et réaction pour une meilleure prévention</w:t>
        </w:r>
      </w:hyperlink>
    </w:p>
    <w:p w14:paraId="2CF3D0B6" w14:textId="2C18223F" w:rsidR="00DB7E5D" w:rsidRPr="007F6756" w:rsidRDefault="007F6756" w:rsidP="00E16AC5">
      <w:pPr>
        <w:pStyle w:val="Sansinterligne"/>
        <w:ind w:left="1410" w:hanging="1410"/>
        <w:jc w:val="both"/>
        <w:rPr>
          <w:rFonts w:asciiTheme="minorHAnsi" w:hAnsiTheme="minorHAnsi"/>
          <w:sz w:val="20"/>
          <w:szCs w:val="20"/>
        </w:rPr>
      </w:pPr>
      <w:r w:rsidRPr="007F6756">
        <w:rPr>
          <w:rFonts w:asciiTheme="minorHAnsi" w:hAnsiTheme="minorHAnsi"/>
          <w:sz w:val="20"/>
          <w:szCs w:val="20"/>
        </w:rPr>
        <w:t>Item n°</w:t>
      </w:r>
      <w:r w:rsidR="00DB7E5D" w:rsidRPr="007F6756">
        <w:rPr>
          <w:rFonts w:asciiTheme="minorHAnsi" w:hAnsiTheme="minorHAnsi"/>
          <w:sz w:val="20"/>
          <w:szCs w:val="20"/>
        </w:rPr>
        <w:t>4</w:t>
      </w:r>
      <w:r w:rsidR="00A42D28">
        <w:rPr>
          <w:rFonts w:asciiTheme="minorHAnsi" w:hAnsiTheme="minorHAnsi"/>
          <w:sz w:val="20"/>
          <w:szCs w:val="20"/>
        </w:rPr>
        <w:t xml:space="preserve"> et 5</w:t>
      </w:r>
      <w:r w:rsidR="00DB7E5D" w:rsidRPr="007F6756">
        <w:rPr>
          <w:rFonts w:asciiTheme="minorHAnsi" w:hAnsiTheme="minorHAnsi"/>
          <w:sz w:val="20"/>
          <w:szCs w:val="20"/>
        </w:rPr>
        <w:t xml:space="preserve"> : </w:t>
      </w:r>
      <w:r>
        <w:rPr>
          <w:rFonts w:asciiTheme="minorHAnsi" w:hAnsiTheme="minorHAnsi"/>
          <w:sz w:val="20"/>
          <w:szCs w:val="20"/>
        </w:rPr>
        <w:tab/>
      </w:r>
      <w:hyperlink r:id="rId19" w:history="1">
        <w:r w:rsidR="00DB7E5D" w:rsidRPr="007F6756">
          <w:rPr>
            <w:rStyle w:val="Lienhypertexte"/>
            <w:rFonts w:asciiTheme="minorHAnsi" w:hAnsiTheme="minorHAnsi"/>
            <w:sz w:val="20"/>
            <w:szCs w:val="20"/>
          </w:rPr>
          <w:t>Conduite à tenir devant une ou plusieurs infections respiratoires aiguës dans les collectivités de personnes âgées</w:t>
        </w:r>
      </w:hyperlink>
    </w:p>
    <w:p w14:paraId="76B64591" w14:textId="70AD5421" w:rsidR="006E33B7" w:rsidRDefault="006E33B7" w:rsidP="00E16AC5">
      <w:pPr>
        <w:pStyle w:val="Sansinterligne"/>
        <w:ind w:left="1410" w:hanging="1410"/>
        <w:jc w:val="both"/>
        <w:rPr>
          <w:rFonts w:asciiTheme="minorHAnsi" w:hAnsiTheme="minorHAnsi"/>
          <w:sz w:val="20"/>
          <w:szCs w:val="20"/>
        </w:rPr>
      </w:pPr>
    </w:p>
    <w:p w14:paraId="230D8F89" w14:textId="6726D61A" w:rsidR="00F6546E" w:rsidRPr="00E16AC5" w:rsidRDefault="00E16AC5" w:rsidP="00E16AC5">
      <w:pPr>
        <w:pStyle w:val="Sansinterligne"/>
        <w:ind w:left="1410" w:hanging="1410"/>
        <w:jc w:val="both"/>
        <w:rPr>
          <w:rFonts w:asciiTheme="minorHAnsi" w:hAnsiTheme="minorHAnsi"/>
          <w:b/>
          <w:color w:val="002060"/>
          <w:szCs w:val="20"/>
        </w:rPr>
      </w:pPr>
      <w:r w:rsidRPr="00E16AC5">
        <w:rPr>
          <w:rFonts w:asciiTheme="minorHAnsi" w:hAnsiTheme="minorHAnsi"/>
          <w:b/>
          <w:color w:val="002060"/>
          <w:szCs w:val="20"/>
        </w:rPr>
        <w:t>R</w:t>
      </w:r>
      <w:r w:rsidR="00F6546E" w:rsidRPr="00E16AC5">
        <w:rPr>
          <w:rFonts w:asciiTheme="minorHAnsi" w:hAnsiTheme="minorHAnsi"/>
          <w:b/>
          <w:color w:val="002060"/>
          <w:szCs w:val="20"/>
        </w:rPr>
        <w:t>éférences générales :</w:t>
      </w:r>
    </w:p>
    <w:p w14:paraId="0C2CD1F8" w14:textId="4FD72C48" w:rsidR="00F6546E" w:rsidRDefault="0056624F" w:rsidP="00E16AC5">
      <w:pPr>
        <w:pStyle w:val="Sansinterligne"/>
        <w:ind w:left="1410" w:hanging="1410"/>
        <w:jc w:val="both"/>
        <w:rPr>
          <w:rFonts w:asciiTheme="minorHAnsi" w:hAnsiTheme="minorHAnsi"/>
          <w:sz w:val="20"/>
          <w:szCs w:val="20"/>
        </w:rPr>
      </w:pPr>
      <w:hyperlink r:id="rId20" w:history="1">
        <w:r w:rsidR="00F6546E" w:rsidRPr="00F6546E">
          <w:rPr>
            <w:rStyle w:val="Lienhypertexte"/>
            <w:rFonts w:asciiTheme="minorHAnsi" w:hAnsiTheme="minorHAnsi"/>
            <w:sz w:val="20"/>
            <w:szCs w:val="20"/>
          </w:rPr>
          <w:t>KIT prévention et maîtrise d’une épidémie d’Infection Respiratoire Aigüe Basse en EMS (dont la grippe)</w:t>
        </w:r>
      </w:hyperlink>
    </w:p>
    <w:p w14:paraId="79357B53" w14:textId="77777777" w:rsidR="00E16AC5" w:rsidRDefault="0056624F" w:rsidP="00E16AC5">
      <w:pPr>
        <w:pStyle w:val="Sansinterligne"/>
        <w:jc w:val="both"/>
        <w:rPr>
          <w:rFonts w:asciiTheme="minorHAnsi" w:hAnsiTheme="minorHAnsi"/>
          <w:sz w:val="20"/>
          <w:szCs w:val="20"/>
        </w:rPr>
      </w:pPr>
      <w:hyperlink r:id="rId21" w:history="1">
        <w:r w:rsidR="00E16AC5" w:rsidRPr="005230E0">
          <w:rPr>
            <w:rStyle w:val="Lienhypertexte"/>
            <w:rFonts w:asciiTheme="minorHAnsi" w:hAnsiTheme="minorHAnsi"/>
            <w:sz w:val="20"/>
            <w:szCs w:val="20"/>
          </w:rPr>
          <w:t>Conduite à tenir devant une ou plusieurs infections respiratoires aiguës dans les collectivités de personnes âgées</w:t>
        </w:r>
      </w:hyperlink>
    </w:p>
    <w:p w14:paraId="13C924E7" w14:textId="77777777" w:rsidR="00E16AC5" w:rsidRPr="005230E0" w:rsidRDefault="0056624F" w:rsidP="00E16AC5">
      <w:pPr>
        <w:pStyle w:val="Sansinterligne"/>
        <w:jc w:val="both"/>
        <w:rPr>
          <w:rFonts w:asciiTheme="minorHAnsi" w:hAnsiTheme="minorHAnsi"/>
          <w:sz w:val="20"/>
          <w:szCs w:val="20"/>
        </w:rPr>
      </w:pPr>
      <w:hyperlink r:id="rId22" w:history="1">
        <w:r w:rsidR="00E16AC5" w:rsidRPr="00E16AC5">
          <w:rPr>
            <w:rStyle w:val="Lienhypertexte"/>
            <w:rFonts w:asciiTheme="minorHAnsi" w:hAnsiTheme="minorHAnsi"/>
            <w:sz w:val="20"/>
            <w:szCs w:val="20"/>
          </w:rPr>
          <w:t>INSTRUCTION N° DGS/VSS1/DGCS/SPA/2019/211 du 30 septembre 2019 relative aux conduites à tenir devant des infections respiratoires aiguës ou des gastro-entérites aiguës dans les collectivités de personnes âgées.</w:t>
        </w:r>
      </w:hyperlink>
    </w:p>
    <w:p w14:paraId="4923B076" w14:textId="77777777" w:rsidR="00E16AC5" w:rsidRPr="007F6756" w:rsidRDefault="00E16AC5" w:rsidP="00F6546E">
      <w:pPr>
        <w:pStyle w:val="Sansinterligne"/>
        <w:ind w:left="1410" w:hanging="1410"/>
        <w:rPr>
          <w:rFonts w:asciiTheme="minorHAnsi" w:hAnsiTheme="minorHAnsi"/>
          <w:sz w:val="20"/>
          <w:szCs w:val="20"/>
        </w:rPr>
      </w:pPr>
    </w:p>
    <w:p w14:paraId="68322920" w14:textId="77777777" w:rsidR="00B466AD" w:rsidRDefault="00B466AD" w:rsidP="00B466AD">
      <w:pPr>
        <w:pStyle w:val="Titre1"/>
      </w:pPr>
    </w:p>
    <w:p w14:paraId="6760909B" w14:textId="77777777" w:rsidR="00B466AD" w:rsidRDefault="00B466AD">
      <w:pPr>
        <w:rPr>
          <w:rFonts w:eastAsiaTheme="majorEastAsia" w:cstheme="majorBidi"/>
          <w:b/>
          <w:color w:val="003A80"/>
          <w:sz w:val="32"/>
          <w:szCs w:val="32"/>
        </w:rPr>
      </w:pPr>
      <w:r>
        <w:br w:type="page"/>
      </w:r>
    </w:p>
    <w:p w14:paraId="7E987E4B" w14:textId="77777777" w:rsidR="00B466AD" w:rsidRPr="00E56AC0" w:rsidRDefault="00E56AC0" w:rsidP="00E56AC0">
      <w:pPr>
        <w:pStyle w:val="Titre1"/>
        <w:shd w:val="clear" w:color="auto" w:fill="002060"/>
        <w:jc w:val="center"/>
        <w:rPr>
          <w:rFonts w:asciiTheme="minorHAnsi" w:hAnsiTheme="minorHAnsi"/>
          <w:color w:val="FFFFFF" w:themeColor="background1"/>
          <w:sz w:val="36"/>
        </w:rPr>
      </w:pPr>
      <w:bookmarkStart w:id="7" w:name="_Toc98246064"/>
      <w:r w:rsidRPr="00E56AC0">
        <w:rPr>
          <w:rFonts w:asciiTheme="minorHAnsi" w:hAnsiTheme="minorHAnsi"/>
          <w:color w:val="FFFFFF" w:themeColor="background1"/>
          <w:sz w:val="36"/>
        </w:rPr>
        <w:lastRenderedPageBreak/>
        <w:t xml:space="preserve">Checklist </w:t>
      </w:r>
      <w:r>
        <w:rPr>
          <w:rFonts w:asciiTheme="minorHAnsi" w:hAnsiTheme="minorHAnsi"/>
          <w:color w:val="FFFFFF" w:themeColor="background1"/>
          <w:sz w:val="36"/>
        </w:rPr>
        <w:t>des mesures</w:t>
      </w:r>
      <w:r w:rsidR="00B466AD" w:rsidRPr="00E56AC0">
        <w:rPr>
          <w:rFonts w:asciiTheme="minorHAnsi" w:hAnsiTheme="minorHAnsi"/>
          <w:color w:val="FFFFFF" w:themeColor="background1"/>
          <w:sz w:val="36"/>
        </w:rPr>
        <w:t xml:space="preserve"> spécifiques COVID-19 en ESMS</w:t>
      </w:r>
      <w:bookmarkEnd w:id="7"/>
    </w:p>
    <w:p w14:paraId="3B320A58" w14:textId="77777777" w:rsidR="00E56AC0" w:rsidRDefault="00E56AC0" w:rsidP="00B466AD">
      <w:pPr>
        <w:pStyle w:val="Titre2"/>
      </w:pPr>
      <w:bookmarkStart w:id="8" w:name="_Toc98246065"/>
    </w:p>
    <w:p w14:paraId="09C398A1" w14:textId="77777777" w:rsidR="00E56AC0" w:rsidRPr="00E56AC0" w:rsidRDefault="00E56AC0" w:rsidP="00E56AC0">
      <w:r w:rsidRPr="00E56AC0">
        <w:rPr>
          <w:noProof/>
          <w:lang w:eastAsia="fr-FR"/>
        </w:rPr>
        <mc:AlternateContent>
          <mc:Choice Requires="wps">
            <w:drawing>
              <wp:anchor distT="0" distB="0" distL="114300" distR="114300" simplePos="0" relativeHeight="251694080" behindDoc="0" locked="0" layoutInCell="1" allowOverlap="1" wp14:anchorId="43D1B7A7" wp14:editId="5F7F6C97">
                <wp:simplePos x="0" y="0"/>
                <wp:positionH relativeFrom="column">
                  <wp:posOffset>0</wp:posOffset>
                </wp:positionH>
                <wp:positionV relativeFrom="paragraph">
                  <wp:posOffset>-635</wp:posOffset>
                </wp:positionV>
                <wp:extent cx="876300" cy="247650"/>
                <wp:effectExtent l="0" t="0" r="0" b="0"/>
                <wp:wrapNone/>
                <wp:docPr id="42" name="Rectangle à coins arrondis 42"/>
                <wp:cNvGraphicFramePr/>
                <a:graphic xmlns:a="http://schemas.openxmlformats.org/drawingml/2006/main">
                  <a:graphicData uri="http://schemas.microsoft.com/office/word/2010/wordprocessingShape">
                    <wps:wsp>
                      <wps:cNvSpPr/>
                      <wps:spPr>
                        <a:xfrm>
                          <a:off x="0" y="0"/>
                          <a:ext cx="876300" cy="247650"/>
                        </a:xfrm>
                        <a:prstGeom prst="roundRect">
                          <a:avLst/>
                        </a:prstGeom>
                        <a:solidFill>
                          <a:srgbClr val="C6D9F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A53688"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3D1B7A7" id="Rectangle à coins arrondis 42" o:spid="_x0000_s1046" style="position:absolute;margin-left:0;margin-top:-.05pt;width:69pt;height:19.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" fillcolor="#c6d9f1" stroked="f" strokeweight="1pt">
                <v:stroke joinstyle="miter"/>
                <v:textbox>
                  <w:txbxContent>
                    <w:p w14:paraId="79A53688"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Investigation</w:t>
                      </w:r>
                    </w:p>
                  </w:txbxContent>
                </v:textbox>
              </v:roundrect>
            </w:pict>
          </mc:Fallback>
        </mc:AlternateContent>
      </w:r>
      <w:r w:rsidRPr="00E56AC0">
        <w:rPr>
          <w:noProof/>
          <w:lang w:eastAsia="fr-FR"/>
        </w:rPr>
        <mc:AlternateContent>
          <mc:Choice Requires="wps">
            <w:drawing>
              <wp:anchor distT="0" distB="0" distL="114300" distR="114300" simplePos="0" relativeHeight="251695104" behindDoc="0" locked="0" layoutInCell="1" allowOverlap="1" wp14:anchorId="3675BE6A" wp14:editId="5E16AF04">
                <wp:simplePos x="0" y="0"/>
                <wp:positionH relativeFrom="column">
                  <wp:posOffset>965200</wp:posOffset>
                </wp:positionH>
                <wp:positionV relativeFrom="paragraph">
                  <wp:posOffset>5715</wp:posOffset>
                </wp:positionV>
                <wp:extent cx="876300" cy="247650"/>
                <wp:effectExtent l="0" t="0" r="0" b="0"/>
                <wp:wrapNone/>
                <wp:docPr id="44" name="Rectangle à coins arrondis 44"/>
                <wp:cNvGraphicFramePr/>
                <a:graphic xmlns:a="http://schemas.openxmlformats.org/drawingml/2006/main">
                  <a:graphicData uri="http://schemas.microsoft.com/office/word/2010/wordprocessingShape">
                    <wps:wsp>
                      <wps:cNvSpPr/>
                      <wps:spPr>
                        <a:xfrm>
                          <a:off x="0" y="0"/>
                          <a:ext cx="876300" cy="247650"/>
                        </a:xfrm>
                        <a:prstGeom prst="roundRect">
                          <a:avLst/>
                        </a:prstGeom>
                        <a:solidFill>
                          <a:srgbClr val="F2DBD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A213A1"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675BE6A" id="Rectangle à coins arrondis 44" o:spid="_x0000_s1047" style="position:absolute;margin-left:76pt;margin-top:.45pt;width:69pt;height:1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" fillcolor="#f2dbdb" stroked="f" strokeweight="1pt">
                <v:stroke joinstyle="miter"/>
                <v:textbox>
                  <w:txbxContent>
                    <w:p w14:paraId="2DA213A1"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Communication</w:t>
                      </w:r>
                    </w:p>
                  </w:txbxContent>
                </v:textbox>
              </v:roundrect>
            </w:pict>
          </mc:Fallback>
        </mc:AlternateContent>
      </w:r>
      <w:r w:rsidRPr="00E56AC0">
        <w:rPr>
          <w:noProof/>
          <w:lang w:eastAsia="fr-FR"/>
        </w:rPr>
        <mc:AlternateContent>
          <mc:Choice Requires="wps">
            <w:drawing>
              <wp:anchor distT="0" distB="0" distL="114300" distR="114300" simplePos="0" relativeHeight="251696128" behindDoc="0" locked="0" layoutInCell="1" allowOverlap="1" wp14:anchorId="2745035F" wp14:editId="1D9F21F7">
                <wp:simplePos x="0" y="0"/>
                <wp:positionH relativeFrom="column">
                  <wp:posOffset>1917700</wp:posOffset>
                </wp:positionH>
                <wp:positionV relativeFrom="paragraph">
                  <wp:posOffset>-635</wp:posOffset>
                </wp:positionV>
                <wp:extent cx="876300" cy="247650"/>
                <wp:effectExtent l="0" t="0" r="0" b="0"/>
                <wp:wrapNone/>
                <wp:docPr id="52" name="Rectangle à coins arrondis 52"/>
                <wp:cNvGraphicFramePr/>
                <a:graphic xmlns:a="http://schemas.openxmlformats.org/drawingml/2006/main">
                  <a:graphicData uri="http://schemas.microsoft.com/office/word/2010/wordprocessingShape">
                    <wps:wsp>
                      <wps:cNvSpPr/>
                      <wps:spPr>
                        <a:xfrm>
                          <a:off x="0" y="0"/>
                          <a:ext cx="876300" cy="247650"/>
                        </a:xfrm>
                        <a:prstGeom prst="roundRect">
                          <a:avLst/>
                        </a:prstGeom>
                        <a:solidFill>
                          <a:srgbClr val="EAF1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5CEE30"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745035F" id="Rectangle à coins arrondis 52" o:spid="_x0000_s1048" style="position:absolute;margin-left:151pt;margin-top:-.05pt;width:69pt;height:19.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" fillcolor="#eaf1dd" stroked="f" strokeweight="1pt">
                <v:stroke joinstyle="miter"/>
                <v:textbox>
                  <w:txbxContent>
                    <w:p w14:paraId="1A5CEE30"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Formation</w:t>
                      </w:r>
                    </w:p>
                  </w:txbxContent>
                </v:textbox>
              </v:roundrect>
            </w:pict>
          </mc:Fallback>
        </mc:AlternateContent>
      </w:r>
      <w:r w:rsidRPr="00E56AC0">
        <w:rPr>
          <w:noProof/>
          <w:lang w:eastAsia="fr-FR"/>
        </w:rPr>
        <mc:AlternateContent>
          <mc:Choice Requires="wps">
            <w:drawing>
              <wp:anchor distT="0" distB="0" distL="114300" distR="114300" simplePos="0" relativeHeight="251697152" behindDoc="0" locked="0" layoutInCell="1" allowOverlap="1" wp14:anchorId="7CE6BB05" wp14:editId="3AA1BB28">
                <wp:simplePos x="0" y="0"/>
                <wp:positionH relativeFrom="column">
                  <wp:posOffset>2870200</wp:posOffset>
                </wp:positionH>
                <wp:positionV relativeFrom="paragraph">
                  <wp:posOffset>-635</wp:posOffset>
                </wp:positionV>
                <wp:extent cx="876300" cy="247650"/>
                <wp:effectExtent l="0" t="0" r="0" b="0"/>
                <wp:wrapNone/>
                <wp:docPr id="53" name="Rectangle à coins arrondis 53"/>
                <wp:cNvGraphicFramePr/>
                <a:graphic xmlns:a="http://schemas.openxmlformats.org/drawingml/2006/main">
                  <a:graphicData uri="http://schemas.microsoft.com/office/word/2010/wordprocessingShape">
                    <wps:wsp>
                      <wps:cNvSpPr/>
                      <wps:spPr>
                        <a:xfrm>
                          <a:off x="0" y="0"/>
                          <a:ext cx="876300" cy="247650"/>
                        </a:xfrm>
                        <a:prstGeom prst="roundRect">
                          <a:avLst/>
                        </a:prstGeom>
                        <a:solidFill>
                          <a:srgbClr val="D9D9D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2AF1F7"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Soin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CE6BB05" id="Rectangle à coins arrondis 53" o:spid="_x0000_s1049" style="position:absolute;margin-left:226pt;margin-top:-.05pt;width:69pt;height:19.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" fillcolor="#d9d9d9" stroked="f" strokeweight="1pt">
                <v:stroke joinstyle="miter"/>
                <v:textbox>
                  <w:txbxContent>
                    <w:p w14:paraId="462AF1F7"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Soin</w:t>
                      </w:r>
                    </w:p>
                  </w:txbxContent>
                </v:textbox>
              </v:roundrect>
            </w:pict>
          </mc:Fallback>
        </mc:AlternateContent>
      </w:r>
      <w:r w:rsidRPr="00E56AC0">
        <w:rPr>
          <w:noProof/>
          <w:lang w:eastAsia="fr-FR"/>
        </w:rPr>
        <mc:AlternateContent>
          <mc:Choice Requires="wps">
            <w:drawing>
              <wp:anchor distT="0" distB="0" distL="114300" distR="114300" simplePos="0" relativeHeight="251698176" behindDoc="0" locked="0" layoutInCell="1" allowOverlap="1" wp14:anchorId="6995CF9C" wp14:editId="334A8AF5">
                <wp:simplePos x="0" y="0"/>
                <wp:positionH relativeFrom="column">
                  <wp:posOffset>3822700</wp:posOffset>
                </wp:positionH>
                <wp:positionV relativeFrom="paragraph">
                  <wp:posOffset>5715</wp:posOffset>
                </wp:positionV>
                <wp:extent cx="876300" cy="247650"/>
                <wp:effectExtent l="0" t="0" r="0" b="0"/>
                <wp:wrapNone/>
                <wp:docPr id="54" name="Rectangle à coins arrondis 54"/>
                <wp:cNvGraphicFramePr/>
                <a:graphic xmlns:a="http://schemas.openxmlformats.org/drawingml/2006/main">
                  <a:graphicData uri="http://schemas.microsoft.com/office/word/2010/wordprocessingShape">
                    <wps:wsp>
                      <wps:cNvSpPr/>
                      <wps:spPr>
                        <a:xfrm>
                          <a:off x="0" y="0"/>
                          <a:ext cx="876300" cy="247650"/>
                        </a:xfrm>
                        <a:prstGeom prst="roundRect">
                          <a:avLst/>
                        </a:prstGeom>
                        <a:solidFill>
                          <a:srgbClr val="FABF8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2B464C"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Organisation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995CF9C" id="Rectangle à coins arrondis 54" o:spid="_x0000_s1050" style="position:absolute;margin-left:301pt;margin-top:.45pt;width:69pt;height:19.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" fillcolor="#fabf8f" stroked="f" strokeweight="1pt">
                <v:stroke joinstyle="miter"/>
                <v:textbox>
                  <w:txbxContent>
                    <w:p w14:paraId="7C2B464C" w14:textId="77777777" w:rsidR="00B9598A" w:rsidRPr="00E56AC0" w:rsidRDefault="00B9598A" w:rsidP="00E56AC0">
                      <w:pPr>
                        <w:jc w:val="center"/>
                        <w:rPr>
                          <w:rFonts w:asciiTheme="minorHAnsi" w:hAnsiTheme="minorHAnsi"/>
                          <w:color w:val="000000" w:themeColor="text1"/>
                          <w:sz w:val="16"/>
                        </w:rPr>
                      </w:pPr>
                      <w:r w:rsidRPr="00E56AC0">
                        <w:rPr>
                          <w:rFonts w:asciiTheme="minorHAnsi" w:hAnsiTheme="minorHAnsi"/>
                          <w:color w:val="000000" w:themeColor="text1"/>
                          <w:sz w:val="16"/>
                        </w:rPr>
                        <w:t>Organisation</w:t>
                      </w:r>
                    </w:p>
                  </w:txbxContent>
                </v:textbox>
              </v:roundrect>
            </w:pict>
          </mc:Fallback>
        </mc:AlternateContent>
      </w:r>
    </w:p>
    <w:p w14:paraId="2FC316FB" w14:textId="77777777" w:rsidR="00E56AC0" w:rsidRPr="00A42D28" w:rsidRDefault="00E56AC0" w:rsidP="00A42D28">
      <w:pPr>
        <w:pStyle w:val="Titre2"/>
        <w:spacing w:before="0" w:line="240" w:lineRule="auto"/>
        <w:rPr>
          <w:sz w:val="22"/>
          <w:szCs w:val="22"/>
        </w:rPr>
      </w:pPr>
    </w:p>
    <w:p w14:paraId="6A556164" w14:textId="3BE53CBD" w:rsidR="00B466AD" w:rsidRPr="00E56AC0" w:rsidRDefault="00B466AD" w:rsidP="00B466AD">
      <w:pPr>
        <w:pStyle w:val="Titre2"/>
        <w:rPr>
          <w:rFonts w:asciiTheme="minorHAnsi" w:hAnsiTheme="minorHAnsi"/>
          <w:sz w:val="28"/>
        </w:rPr>
      </w:pPr>
      <w:r w:rsidRPr="00E56AC0">
        <w:rPr>
          <w:rFonts w:asciiTheme="minorHAnsi" w:hAnsiTheme="minorHAnsi"/>
          <w:sz w:val="28"/>
        </w:rPr>
        <w:t>Pour les résidents</w:t>
      </w:r>
      <w:bookmarkEnd w:id="8"/>
    </w:p>
    <w:tbl>
      <w:tblPr>
        <w:tblStyle w:val="Grilledutableau"/>
        <w:tblW w:w="11524" w:type="dxa"/>
        <w:jc w:val="center"/>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516"/>
        <w:gridCol w:w="6142"/>
        <w:gridCol w:w="567"/>
        <w:gridCol w:w="567"/>
        <w:gridCol w:w="1464"/>
        <w:gridCol w:w="2268"/>
      </w:tblGrid>
      <w:tr w:rsidR="00A42D28" w:rsidRPr="00E56AC0" w14:paraId="76AE8124" w14:textId="77777777" w:rsidTr="00A42D28">
        <w:trPr>
          <w:jc w:val="center"/>
        </w:trPr>
        <w:tc>
          <w:tcPr>
            <w:tcW w:w="516" w:type="dxa"/>
            <w:vAlign w:val="center"/>
          </w:tcPr>
          <w:p w14:paraId="68861ABC" w14:textId="77777777" w:rsidR="00A42D28" w:rsidRPr="00E56AC0" w:rsidRDefault="00A42D28" w:rsidP="00A42D28">
            <w:pPr>
              <w:pStyle w:val="Sansinterligne"/>
              <w:tabs>
                <w:tab w:val="right" w:pos="7864"/>
              </w:tabs>
              <w:jc w:val="center"/>
              <w:rPr>
                <w:rFonts w:asciiTheme="minorHAnsi" w:hAnsiTheme="minorHAnsi"/>
                <w:b/>
                <w:color w:val="002060"/>
                <w:sz w:val="20"/>
                <w:szCs w:val="20"/>
              </w:rPr>
            </w:pPr>
            <w:r w:rsidRPr="00E56AC0">
              <w:rPr>
                <w:rFonts w:asciiTheme="minorHAnsi" w:hAnsiTheme="minorHAnsi"/>
                <w:b/>
                <w:color w:val="002060"/>
                <w:sz w:val="20"/>
                <w:szCs w:val="20"/>
              </w:rPr>
              <w:t>N°</w:t>
            </w:r>
          </w:p>
        </w:tc>
        <w:tc>
          <w:tcPr>
            <w:tcW w:w="6142" w:type="dxa"/>
            <w:vAlign w:val="center"/>
          </w:tcPr>
          <w:p w14:paraId="7BBC7D3A" w14:textId="77777777" w:rsidR="00A42D28" w:rsidRPr="00E56AC0" w:rsidRDefault="00A42D28" w:rsidP="00A42D28">
            <w:pPr>
              <w:pStyle w:val="Sansinterligne"/>
              <w:tabs>
                <w:tab w:val="right" w:pos="7864"/>
              </w:tabs>
              <w:jc w:val="center"/>
              <w:rPr>
                <w:rFonts w:asciiTheme="minorHAnsi" w:hAnsiTheme="minorHAnsi"/>
                <w:b/>
                <w:color w:val="002060"/>
                <w:sz w:val="20"/>
                <w:szCs w:val="20"/>
              </w:rPr>
            </w:pPr>
            <w:r w:rsidRPr="00E56AC0">
              <w:rPr>
                <w:rFonts w:asciiTheme="minorHAnsi" w:hAnsiTheme="minorHAnsi"/>
                <w:b/>
                <w:color w:val="002060"/>
                <w:sz w:val="20"/>
                <w:szCs w:val="20"/>
              </w:rPr>
              <w:t>Items</w:t>
            </w:r>
          </w:p>
        </w:tc>
        <w:tc>
          <w:tcPr>
            <w:tcW w:w="567" w:type="dxa"/>
            <w:vAlign w:val="center"/>
          </w:tcPr>
          <w:p w14:paraId="091D1F99" w14:textId="11761E1C" w:rsidR="00A42D28" w:rsidRPr="00E56AC0" w:rsidRDefault="00A42D28" w:rsidP="00A42D28">
            <w:pPr>
              <w:pStyle w:val="Sansinterligne"/>
              <w:ind w:left="-109" w:right="-108"/>
              <w:jc w:val="center"/>
              <w:rPr>
                <w:rFonts w:asciiTheme="minorHAnsi" w:hAnsiTheme="minorHAnsi"/>
                <w:b/>
                <w:color w:val="002060"/>
                <w:sz w:val="20"/>
                <w:szCs w:val="20"/>
              </w:rPr>
            </w:pPr>
            <w:r>
              <w:rPr>
                <w:rFonts w:asciiTheme="minorHAnsi" w:hAnsiTheme="minorHAnsi"/>
                <w:b/>
                <w:color w:val="002060"/>
                <w:sz w:val="20"/>
                <w:szCs w:val="20"/>
              </w:rPr>
              <w:t>Oui</w:t>
            </w:r>
          </w:p>
        </w:tc>
        <w:tc>
          <w:tcPr>
            <w:tcW w:w="567" w:type="dxa"/>
            <w:vAlign w:val="center"/>
          </w:tcPr>
          <w:p w14:paraId="055E5F32" w14:textId="7B6DC221" w:rsidR="00A42D28" w:rsidRPr="00E56AC0" w:rsidRDefault="00A42D28" w:rsidP="00A42D28">
            <w:pPr>
              <w:pStyle w:val="Sansinterligne"/>
              <w:ind w:left="-111" w:right="-103"/>
              <w:jc w:val="center"/>
              <w:rPr>
                <w:rFonts w:asciiTheme="minorHAnsi" w:hAnsiTheme="minorHAnsi"/>
                <w:b/>
                <w:color w:val="002060"/>
                <w:sz w:val="20"/>
                <w:szCs w:val="20"/>
              </w:rPr>
            </w:pPr>
            <w:r>
              <w:rPr>
                <w:rFonts w:asciiTheme="minorHAnsi" w:hAnsiTheme="minorHAnsi"/>
                <w:b/>
                <w:color w:val="002060"/>
                <w:sz w:val="20"/>
                <w:szCs w:val="20"/>
              </w:rPr>
              <w:t>Non</w:t>
            </w:r>
          </w:p>
        </w:tc>
        <w:tc>
          <w:tcPr>
            <w:tcW w:w="1464" w:type="dxa"/>
            <w:vAlign w:val="center"/>
          </w:tcPr>
          <w:p w14:paraId="3D51D812" w14:textId="54F2E595" w:rsidR="00A42D28" w:rsidRPr="00E56AC0" w:rsidRDefault="00A42D28" w:rsidP="00A42D28">
            <w:pPr>
              <w:pStyle w:val="Sansinterligne"/>
              <w:ind w:left="-111" w:right="-103"/>
              <w:jc w:val="center"/>
              <w:rPr>
                <w:rFonts w:asciiTheme="minorHAnsi" w:hAnsiTheme="minorHAnsi"/>
                <w:b/>
                <w:color w:val="002060"/>
                <w:sz w:val="20"/>
                <w:szCs w:val="20"/>
              </w:rPr>
            </w:pPr>
            <w:r w:rsidRPr="00E56AC0">
              <w:rPr>
                <w:rFonts w:asciiTheme="minorHAnsi" w:hAnsiTheme="minorHAnsi"/>
                <w:b/>
                <w:color w:val="002060"/>
                <w:sz w:val="20"/>
                <w:szCs w:val="20"/>
              </w:rPr>
              <w:t>Date de mise en œuvre</w:t>
            </w:r>
          </w:p>
        </w:tc>
        <w:tc>
          <w:tcPr>
            <w:tcW w:w="2268" w:type="dxa"/>
            <w:vAlign w:val="center"/>
          </w:tcPr>
          <w:p w14:paraId="07DAF9D1" w14:textId="77777777" w:rsidR="00A42D28" w:rsidRPr="00E56AC0" w:rsidRDefault="00A42D28" w:rsidP="00A42D28">
            <w:pPr>
              <w:pStyle w:val="Sansinterligne"/>
              <w:ind w:left="-111" w:right="-103"/>
              <w:jc w:val="center"/>
              <w:rPr>
                <w:rFonts w:asciiTheme="minorHAnsi" w:hAnsiTheme="minorHAnsi"/>
                <w:b/>
                <w:color w:val="002060"/>
                <w:sz w:val="20"/>
                <w:szCs w:val="20"/>
              </w:rPr>
            </w:pPr>
            <w:r w:rsidRPr="00E56AC0">
              <w:rPr>
                <w:rFonts w:asciiTheme="minorHAnsi" w:hAnsiTheme="minorHAnsi"/>
                <w:b/>
                <w:color w:val="002060"/>
                <w:sz w:val="20"/>
                <w:szCs w:val="20"/>
              </w:rPr>
              <w:t>Commentaires</w:t>
            </w:r>
          </w:p>
        </w:tc>
      </w:tr>
      <w:tr w:rsidR="00A42D28" w:rsidRPr="00E56AC0" w14:paraId="0AA16C58" w14:textId="77777777" w:rsidTr="00A42D28">
        <w:trPr>
          <w:jc w:val="center"/>
        </w:trPr>
        <w:tc>
          <w:tcPr>
            <w:tcW w:w="516" w:type="dxa"/>
            <w:shd w:val="clear" w:color="auto" w:fill="C6D9F1"/>
            <w:vAlign w:val="center"/>
          </w:tcPr>
          <w:p w14:paraId="1F9D4774"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1</w:t>
            </w:r>
          </w:p>
        </w:tc>
        <w:tc>
          <w:tcPr>
            <w:tcW w:w="6142" w:type="dxa"/>
            <w:shd w:val="clear" w:color="auto" w:fill="C6D9F1"/>
            <w:vAlign w:val="center"/>
          </w:tcPr>
          <w:p w14:paraId="6FCAECE7"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Des Précautions Complémentaires Contact sont prescrites en supplément des Précautions Complémentaires Gouttelettes.</w:t>
            </w:r>
          </w:p>
        </w:tc>
        <w:tc>
          <w:tcPr>
            <w:tcW w:w="567" w:type="dxa"/>
            <w:shd w:val="clear" w:color="auto" w:fill="C6D9F1"/>
            <w:vAlign w:val="center"/>
          </w:tcPr>
          <w:p w14:paraId="34F16526" w14:textId="3B5DEC52" w:rsidR="00A42D28" w:rsidRPr="00E56AC0" w:rsidRDefault="00A42D28" w:rsidP="00A42D28">
            <w:pPr>
              <w:pStyle w:val="Sansinterligne"/>
              <w:ind w:left="-108" w:right="-108"/>
              <w:jc w:val="center"/>
              <w:rPr>
                <w:rFonts w:asciiTheme="minorHAnsi" w:hAnsiTheme="minorHAnsi"/>
                <w:sz w:val="20"/>
                <w:szCs w:val="20"/>
              </w:rPr>
            </w:pPr>
            <w:r w:rsidRPr="00A42D28">
              <w:rPr>
                <w:rFonts w:asciiTheme="minorHAnsi" w:hAnsiTheme="minorHAnsi"/>
                <w:sz w:val="28"/>
                <w:szCs w:val="20"/>
              </w:rPr>
              <w:sym w:font="Symbol" w:char="F0FF"/>
            </w:r>
          </w:p>
        </w:tc>
        <w:tc>
          <w:tcPr>
            <w:tcW w:w="567" w:type="dxa"/>
            <w:shd w:val="clear" w:color="auto" w:fill="C6D9F1"/>
            <w:vAlign w:val="center"/>
          </w:tcPr>
          <w:p w14:paraId="36E57344" w14:textId="1DED9643" w:rsidR="00A42D28" w:rsidRPr="00E56AC0" w:rsidRDefault="00A42D28" w:rsidP="00A42D28">
            <w:pPr>
              <w:pStyle w:val="Sansinterligne"/>
              <w:ind w:left="-108" w:right="-108"/>
              <w:jc w:val="center"/>
              <w:rPr>
                <w:rFonts w:asciiTheme="minorHAnsi" w:hAnsiTheme="minorHAnsi"/>
                <w:sz w:val="20"/>
                <w:szCs w:val="20"/>
              </w:rPr>
            </w:pPr>
            <w:r w:rsidRPr="00A42D28">
              <w:rPr>
                <w:rFonts w:asciiTheme="minorHAnsi" w:hAnsiTheme="minorHAnsi"/>
                <w:sz w:val="28"/>
                <w:szCs w:val="20"/>
              </w:rPr>
              <w:sym w:font="Symbol" w:char="F0FF"/>
            </w:r>
          </w:p>
        </w:tc>
        <w:tc>
          <w:tcPr>
            <w:tcW w:w="1464" w:type="dxa"/>
            <w:shd w:val="clear" w:color="auto" w:fill="C6D9F1"/>
            <w:vAlign w:val="center"/>
          </w:tcPr>
          <w:p w14:paraId="2BC22FAF" w14:textId="1076C161" w:rsidR="00A42D28" w:rsidRPr="00E56AC0" w:rsidRDefault="00A42D28" w:rsidP="00A42D28">
            <w:pPr>
              <w:pStyle w:val="Sansinterligne"/>
              <w:rPr>
                <w:rFonts w:asciiTheme="minorHAnsi" w:hAnsiTheme="minorHAnsi"/>
                <w:sz w:val="20"/>
                <w:szCs w:val="20"/>
              </w:rPr>
            </w:pPr>
          </w:p>
        </w:tc>
        <w:tc>
          <w:tcPr>
            <w:tcW w:w="2268" w:type="dxa"/>
            <w:shd w:val="clear" w:color="auto" w:fill="C6D9F1"/>
          </w:tcPr>
          <w:p w14:paraId="53AC0DFC" w14:textId="77777777" w:rsidR="00A42D28" w:rsidRPr="00E56AC0" w:rsidRDefault="00A42D28" w:rsidP="00A42D28">
            <w:pPr>
              <w:pStyle w:val="Sansinterligne"/>
              <w:rPr>
                <w:rFonts w:asciiTheme="minorHAnsi" w:hAnsiTheme="minorHAnsi"/>
                <w:sz w:val="20"/>
                <w:szCs w:val="20"/>
              </w:rPr>
            </w:pPr>
          </w:p>
        </w:tc>
      </w:tr>
      <w:tr w:rsidR="00E16AC5" w:rsidRPr="00E56AC0" w14:paraId="058769BD" w14:textId="77777777" w:rsidTr="00A42D28">
        <w:trPr>
          <w:jc w:val="center"/>
        </w:trPr>
        <w:tc>
          <w:tcPr>
            <w:tcW w:w="516" w:type="dxa"/>
            <w:shd w:val="clear" w:color="auto" w:fill="C6D9F1"/>
            <w:vAlign w:val="center"/>
          </w:tcPr>
          <w:p w14:paraId="6DC61FBE" w14:textId="77777777" w:rsidR="00E16AC5" w:rsidRPr="00E56AC0" w:rsidRDefault="00E16AC5" w:rsidP="00E16AC5">
            <w:pPr>
              <w:pStyle w:val="Sansinterligne"/>
              <w:tabs>
                <w:tab w:val="right" w:pos="7864"/>
              </w:tabs>
              <w:jc w:val="center"/>
              <w:rPr>
                <w:rFonts w:asciiTheme="minorHAnsi" w:hAnsiTheme="minorHAnsi"/>
                <w:sz w:val="20"/>
                <w:szCs w:val="20"/>
              </w:rPr>
            </w:pPr>
            <w:r>
              <w:rPr>
                <w:rFonts w:asciiTheme="minorHAnsi" w:hAnsiTheme="minorHAnsi"/>
                <w:sz w:val="20"/>
                <w:szCs w:val="20"/>
              </w:rPr>
              <w:t>2</w:t>
            </w:r>
          </w:p>
        </w:tc>
        <w:tc>
          <w:tcPr>
            <w:tcW w:w="6142" w:type="dxa"/>
            <w:shd w:val="clear" w:color="auto" w:fill="C6D9F1"/>
            <w:vAlign w:val="center"/>
          </w:tcPr>
          <w:p w14:paraId="64BCA991" w14:textId="77777777" w:rsidR="00E16AC5" w:rsidRPr="00E56AC0" w:rsidRDefault="00E16AC5" w:rsidP="00E16AC5">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Le dépistage C</w:t>
            </w:r>
            <w:r>
              <w:rPr>
                <w:rFonts w:asciiTheme="minorHAnsi" w:hAnsiTheme="minorHAnsi"/>
                <w:sz w:val="20"/>
                <w:szCs w:val="20"/>
              </w:rPr>
              <w:t>OVID</w:t>
            </w:r>
            <w:r w:rsidRPr="00E56AC0">
              <w:rPr>
                <w:rFonts w:asciiTheme="minorHAnsi" w:hAnsiTheme="minorHAnsi"/>
                <w:sz w:val="20"/>
                <w:szCs w:val="20"/>
              </w:rPr>
              <w:t>-19 par RT-PCR ou test antigénique des résidents contacts à risque de la structure (vaccinés ou non vaccinés) et de tous les résidents de l’établissement ne bénéficiant pas d’un schéma vaccinal complet est réalisé (le consentement des résidents est requis, les résidents C</w:t>
            </w:r>
            <w:r>
              <w:rPr>
                <w:rFonts w:asciiTheme="minorHAnsi" w:hAnsiTheme="minorHAnsi"/>
                <w:sz w:val="20"/>
                <w:szCs w:val="20"/>
              </w:rPr>
              <w:t>OVID</w:t>
            </w:r>
            <w:r w:rsidRPr="00E56AC0">
              <w:rPr>
                <w:rFonts w:asciiTheme="minorHAnsi" w:hAnsiTheme="minorHAnsi"/>
                <w:sz w:val="20"/>
                <w:szCs w:val="20"/>
              </w:rPr>
              <w:t>-19 positifs depuis moins de 2 mois ne sont pas retestés).</w:t>
            </w:r>
            <w:r>
              <w:rPr>
                <w:rFonts w:asciiTheme="minorHAnsi" w:hAnsiTheme="minorHAnsi"/>
                <w:sz w:val="20"/>
                <w:szCs w:val="20"/>
              </w:rPr>
              <w:t xml:space="preserve"> </w:t>
            </w:r>
          </w:p>
        </w:tc>
        <w:tc>
          <w:tcPr>
            <w:tcW w:w="567" w:type="dxa"/>
            <w:shd w:val="clear" w:color="auto" w:fill="C6D9F1"/>
            <w:vAlign w:val="center"/>
          </w:tcPr>
          <w:p w14:paraId="13C9E962" w14:textId="1247D30B" w:rsidR="00E16AC5" w:rsidRPr="00E56AC0" w:rsidRDefault="00E16AC5" w:rsidP="00E16AC5">
            <w:pPr>
              <w:pStyle w:val="Sansinterligne"/>
              <w:ind w:left="-108" w:right="-108"/>
              <w:jc w:val="center"/>
              <w:rPr>
                <w:rFonts w:asciiTheme="minorHAnsi" w:hAnsiTheme="minorHAnsi"/>
                <w:sz w:val="20"/>
                <w:szCs w:val="20"/>
              </w:rPr>
            </w:pPr>
            <w:r w:rsidRPr="00A42D28">
              <w:rPr>
                <w:rFonts w:asciiTheme="minorHAnsi" w:hAnsiTheme="minorHAnsi"/>
                <w:sz w:val="28"/>
                <w:szCs w:val="20"/>
              </w:rPr>
              <w:sym w:font="Symbol" w:char="F0FF"/>
            </w:r>
          </w:p>
        </w:tc>
        <w:tc>
          <w:tcPr>
            <w:tcW w:w="567" w:type="dxa"/>
            <w:shd w:val="clear" w:color="auto" w:fill="C6D9F1"/>
            <w:vAlign w:val="center"/>
          </w:tcPr>
          <w:p w14:paraId="29782546" w14:textId="5D2A4579" w:rsidR="00E16AC5" w:rsidRPr="00E56AC0" w:rsidRDefault="00E16AC5" w:rsidP="00E16AC5">
            <w:pPr>
              <w:pStyle w:val="Sansinterligne"/>
              <w:ind w:left="-108" w:right="-108"/>
              <w:jc w:val="center"/>
              <w:rPr>
                <w:rFonts w:asciiTheme="minorHAnsi" w:hAnsiTheme="minorHAnsi"/>
                <w:sz w:val="20"/>
                <w:szCs w:val="20"/>
              </w:rPr>
            </w:pPr>
            <w:r w:rsidRPr="00A42D28">
              <w:rPr>
                <w:rFonts w:asciiTheme="minorHAnsi" w:hAnsiTheme="minorHAnsi"/>
                <w:sz w:val="28"/>
                <w:szCs w:val="20"/>
              </w:rPr>
              <w:sym w:font="Symbol" w:char="F0FF"/>
            </w:r>
          </w:p>
        </w:tc>
        <w:tc>
          <w:tcPr>
            <w:tcW w:w="1464" w:type="dxa"/>
            <w:shd w:val="clear" w:color="auto" w:fill="C6D9F1"/>
            <w:vAlign w:val="center"/>
          </w:tcPr>
          <w:p w14:paraId="440B0A07" w14:textId="1B83C70E" w:rsidR="00E16AC5" w:rsidRPr="00E56AC0" w:rsidRDefault="00E16AC5" w:rsidP="00E16AC5">
            <w:pPr>
              <w:pStyle w:val="Sansinterligne"/>
              <w:rPr>
                <w:rFonts w:asciiTheme="minorHAnsi" w:hAnsiTheme="minorHAnsi"/>
                <w:sz w:val="20"/>
                <w:szCs w:val="20"/>
              </w:rPr>
            </w:pPr>
          </w:p>
        </w:tc>
        <w:tc>
          <w:tcPr>
            <w:tcW w:w="2268" w:type="dxa"/>
            <w:shd w:val="clear" w:color="auto" w:fill="C6D9F1"/>
          </w:tcPr>
          <w:p w14:paraId="768C7592" w14:textId="77777777" w:rsidR="00E16AC5" w:rsidRPr="00E56AC0" w:rsidRDefault="00E16AC5" w:rsidP="00E16AC5">
            <w:pPr>
              <w:pStyle w:val="Sansinterligne"/>
              <w:rPr>
                <w:rFonts w:asciiTheme="minorHAnsi" w:hAnsiTheme="minorHAnsi"/>
                <w:sz w:val="20"/>
                <w:szCs w:val="20"/>
              </w:rPr>
            </w:pPr>
          </w:p>
        </w:tc>
      </w:tr>
      <w:tr w:rsidR="00A42D28" w:rsidRPr="00E56AC0" w14:paraId="6F938AD3" w14:textId="77777777" w:rsidTr="00A42D28">
        <w:trPr>
          <w:jc w:val="center"/>
        </w:trPr>
        <w:tc>
          <w:tcPr>
            <w:tcW w:w="516" w:type="dxa"/>
            <w:shd w:val="clear" w:color="auto" w:fill="F2DBDB"/>
            <w:vAlign w:val="center"/>
          </w:tcPr>
          <w:p w14:paraId="36F02957"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3</w:t>
            </w:r>
          </w:p>
        </w:tc>
        <w:tc>
          <w:tcPr>
            <w:tcW w:w="6142" w:type="dxa"/>
            <w:shd w:val="clear" w:color="auto" w:fill="F2DBDB"/>
            <w:vAlign w:val="center"/>
          </w:tcPr>
          <w:p w14:paraId="366EB27E"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szCs w:val="20"/>
              </w:rPr>
              <w:t>Les critères de levée des mesures C</w:t>
            </w:r>
            <w:r>
              <w:rPr>
                <w:rFonts w:asciiTheme="minorHAnsi" w:hAnsiTheme="minorHAnsi"/>
                <w:sz w:val="20"/>
                <w:szCs w:val="20"/>
              </w:rPr>
              <w:t>OVID</w:t>
            </w:r>
            <w:r w:rsidRPr="00E56AC0">
              <w:rPr>
                <w:rFonts w:asciiTheme="minorHAnsi" w:hAnsiTheme="minorHAnsi"/>
                <w:sz w:val="20"/>
                <w:szCs w:val="20"/>
              </w:rPr>
              <w:t>-19 (isolement) sont connus du personnel.</w:t>
            </w:r>
            <w:r>
              <w:rPr>
                <w:rFonts w:asciiTheme="minorHAnsi" w:hAnsiTheme="minorHAnsi"/>
                <w:sz w:val="20"/>
                <w:szCs w:val="20"/>
              </w:rPr>
              <w:t xml:space="preserve"> </w:t>
            </w:r>
          </w:p>
        </w:tc>
        <w:tc>
          <w:tcPr>
            <w:tcW w:w="567" w:type="dxa"/>
            <w:shd w:val="clear" w:color="auto" w:fill="F2DBDB"/>
            <w:vAlign w:val="center"/>
          </w:tcPr>
          <w:p w14:paraId="6D42E66A" w14:textId="77028842" w:rsidR="00A42D28" w:rsidRPr="00E56AC0" w:rsidRDefault="00A42D28" w:rsidP="00A42D28">
            <w:pPr>
              <w:pStyle w:val="Sansinterligne"/>
              <w:ind w:left="-108" w:right="-108"/>
              <w:jc w:val="center"/>
              <w:rPr>
                <w:rFonts w:asciiTheme="minorHAnsi" w:hAnsiTheme="minorHAnsi"/>
                <w:sz w:val="20"/>
                <w:szCs w:val="20"/>
              </w:rPr>
            </w:pPr>
            <w:r w:rsidRPr="00A42D28">
              <w:rPr>
                <w:rFonts w:asciiTheme="minorHAnsi" w:hAnsiTheme="minorHAnsi"/>
                <w:sz w:val="28"/>
                <w:szCs w:val="20"/>
              </w:rPr>
              <w:sym w:font="Symbol" w:char="F0FF"/>
            </w:r>
          </w:p>
        </w:tc>
        <w:tc>
          <w:tcPr>
            <w:tcW w:w="567" w:type="dxa"/>
            <w:shd w:val="clear" w:color="auto" w:fill="F2DBDB"/>
            <w:vAlign w:val="center"/>
          </w:tcPr>
          <w:p w14:paraId="474A0EED" w14:textId="3865E9D8" w:rsidR="00A42D28" w:rsidRPr="00E56AC0" w:rsidRDefault="00A42D28" w:rsidP="00A42D28">
            <w:pPr>
              <w:pStyle w:val="Sansinterligne"/>
              <w:ind w:left="-108" w:right="-108"/>
              <w:jc w:val="center"/>
              <w:rPr>
                <w:rFonts w:asciiTheme="minorHAnsi" w:hAnsiTheme="minorHAnsi"/>
                <w:sz w:val="20"/>
                <w:szCs w:val="20"/>
              </w:rPr>
            </w:pPr>
            <w:r w:rsidRPr="00A42D28">
              <w:rPr>
                <w:rFonts w:asciiTheme="minorHAnsi" w:hAnsiTheme="minorHAnsi"/>
                <w:sz w:val="28"/>
                <w:szCs w:val="20"/>
              </w:rPr>
              <w:sym w:font="Symbol" w:char="F0FF"/>
            </w:r>
          </w:p>
        </w:tc>
        <w:tc>
          <w:tcPr>
            <w:tcW w:w="1464" w:type="dxa"/>
            <w:shd w:val="clear" w:color="auto" w:fill="F2DBDB"/>
            <w:vAlign w:val="center"/>
          </w:tcPr>
          <w:p w14:paraId="3A8E6A6B" w14:textId="013AC952" w:rsidR="00A42D28" w:rsidRPr="00E56AC0" w:rsidRDefault="00A42D28" w:rsidP="00A42D28">
            <w:pPr>
              <w:pStyle w:val="Sansinterligne"/>
              <w:rPr>
                <w:rFonts w:asciiTheme="minorHAnsi" w:hAnsiTheme="minorHAnsi"/>
                <w:sz w:val="20"/>
                <w:szCs w:val="20"/>
              </w:rPr>
            </w:pPr>
          </w:p>
        </w:tc>
        <w:tc>
          <w:tcPr>
            <w:tcW w:w="2268" w:type="dxa"/>
            <w:shd w:val="clear" w:color="auto" w:fill="F2DBDB"/>
          </w:tcPr>
          <w:p w14:paraId="049552BB" w14:textId="77777777" w:rsidR="00A42D28" w:rsidRPr="00E56AC0" w:rsidRDefault="00A42D28" w:rsidP="00A42D28">
            <w:pPr>
              <w:pStyle w:val="Sansinterligne"/>
              <w:rPr>
                <w:rFonts w:asciiTheme="minorHAnsi" w:hAnsiTheme="minorHAnsi"/>
                <w:sz w:val="20"/>
                <w:szCs w:val="20"/>
              </w:rPr>
            </w:pPr>
          </w:p>
        </w:tc>
      </w:tr>
    </w:tbl>
    <w:p w14:paraId="0A41B804" w14:textId="77777777" w:rsidR="008F0975" w:rsidRPr="00E56AC0" w:rsidRDefault="008F0975" w:rsidP="008F0975">
      <w:pPr>
        <w:pStyle w:val="Sansinterligne"/>
        <w:rPr>
          <w:rFonts w:asciiTheme="minorHAnsi" w:hAnsiTheme="minorHAnsi"/>
        </w:rPr>
      </w:pPr>
      <w:bookmarkStart w:id="9" w:name="_Toc98246066"/>
    </w:p>
    <w:p w14:paraId="163D3292" w14:textId="6457E8EA" w:rsidR="00B466AD" w:rsidRDefault="00B466AD" w:rsidP="00B466AD">
      <w:pPr>
        <w:pStyle w:val="Titre2"/>
        <w:rPr>
          <w:rFonts w:asciiTheme="minorHAnsi" w:hAnsiTheme="minorHAnsi"/>
          <w:sz w:val="28"/>
        </w:rPr>
      </w:pPr>
      <w:r w:rsidRPr="00E56AC0">
        <w:rPr>
          <w:rFonts w:asciiTheme="minorHAnsi" w:hAnsiTheme="minorHAnsi"/>
          <w:sz w:val="28"/>
        </w:rPr>
        <w:t>Pour le personnel de la structure et intervenants extérieurs</w:t>
      </w:r>
      <w:bookmarkEnd w:id="9"/>
    </w:p>
    <w:tbl>
      <w:tblPr>
        <w:tblStyle w:val="Grilledutableau"/>
        <w:tblW w:w="11483" w:type="dxa"/>
        <w:jc w:val="center"/>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418"/>
        <w:gridCol w:w="6240"/>
        <w:gridCol w:w="567"/>
        <w:gridCol w:w="567"/>
        <w:gridCol w:w="1429"/>
        <w:gridCol w:w="2262"/>
      </w:tblGrid>
      <w:tr w:rsidR="00A42D28" w:rsidRPr="00E56AC0" w14:paraId="5E367F8B" w14:textId="77777777" w:rsidTr="00A42D28">
        <w:trPr>
          <w:jc w:val="center"/>
        </w:trPr>
        <w:tc>
          <w:tcPr>
            <w:tcW w:w="418" w:type="dxa"/>
            <w:vAlign w:val="center"/>
          </w:tcPr>
          <w:p w14:paraId="44C9B898" w14:textId="77777777" w:rsidR="00A42D28" w:rsidRPr="00E56AC0" w:rsidRDefault="00A42D28" w:rsidP="00A42D28">
            <w:pPr>
              <w:pStyle w:val="Sansinterligne"/>
              <w:tabs>
                <w:tab w:val="right" w:pos="7864"/>
              </w:tabs>
              <w:jc w:val="center"/>
              <w:rPr>
                <w:rFonts w:asciiTheme="minorHAnsi" w:hAnsiTheme="minorHAnsi"/>
                <w:b/>
                <w:color w:val="002060"/>
                <w:sz w:val="20"/>
                <w:szCs w:val="20"/>
              </w:rPr>
            </w:pPr>
            <w:r w:rsidRPr="00E56AC0">
              <w:rPr>
                <w:rFonts w:asciiTheme="minorHAnsi" w:hAnsiTheme="minorHAnsi"/>
                <w:b/>
                <w:color w:val="002060"/>
                <w:sz w:val="20"/>
                <w:szCs w:val="20"/>
              </w:rPr>
              <w:t>N°</w:t>
            </w:r>
          </w:p>
        </w:tc>
        <w:tc>
          <w:tcPr>
            <w:tcW w:w="6240" w:type="dxa"/>
            <w:vAlign w:val="center"/>
          </w:tcPr>
          <w:p w14:paraId="09BB89D8" w14:textId="77777777" w:rsidR="00A42D28" w:rsidRPr="00E56AC0" w:rsidRDefault="00A42D28" w:rsidP="00A42D28">
            <w:pPr>
              <w:pStyle w:val="Sansinterligne"/>
              <w:tabs>
                <w:tab w:val="right" w:pos="7864"/>
              </w:tabs>
              <w:jc w:val="center"/>
              <w:rPr>
                <w:rFonts w:asciiTheme="minorHAnsi" w:hAnsiTheme="minorHAnsi"/>
                <w:b/>
                <w:color w:val="002060"/>
                <w:sz w:val="20"/>
                <w:szCs w:val="20"/>
              </w:rPr>
            </w:pPr>
            <w:r w:rsidRPr="00E56AC0">
              <w:rPr>
                <w:rFonts w:asciiTheme="minorHAnsi" w:hAnsiTheme="minorHAnsi"/>
                <w:b/>
                <w:color w:val="002060"/>
                <w:sz w:val="20"/>
                <w:szCs w:val="20"/>
              </w:rPr>
              <w:t>Items</w:t>
            </w:r>
          </w:p>
        </w:tc>
        <w:tc>
          <w:tcPr>
            <w:tcW w:w="567" w:type="dxa"/>
            <w:vAlign w:val="center"/>
          </w:tcPr>
          <w:p w14:paraId="7AA3E926" w14:textId="07136B9A" w:rsidR="00A42D28" w:rsidRPr="00E56AC0" w:rsidRDefault="00A42D28" w:rsidP="00A42D28">
            <w:pPr>
              <w:pStyle w:val="Sansinterligne"/>
              <w:ind w:left="-109" w:right="-108"/>
              <w:jc w:val="center"/>
              <w:rPr>
                <w:rFonts w:asciiTheme="minorHAnsi" w:hAnsiTheme="minorHAnsi"/>
                <w:b/>
                <w:color w:val="002060"/>
                <w:sz w:val="20"/>
                <w:szCs w:val="20"/>
              </w:rPr>
            </w:pPr>
            <w:r>
              <w:rPr>
                <w:rFonts w:asciiTheme="minorHAnsi" w:hAnsiTheme="minorHAnsi"/>
                <w:b/>
                <w:color w:val="002060"/>
                <w:sz w:val="20"/>
                <w:szCs w:val="20"/>
              </w:rPr>
              <w:t>Oui</w:t>
            </w:r>
          </w:p>
        </w:tc>
        <w:tc>
          <w:tcPr>
            <w:tcW w:w="567" w:type="dxa"/>
            <w:vAlign w:val="center"/>
          </w:tcPr>
          <w:p w14:paraId="5B5862A6" w14:textId="0F13A35A" w:rsidR="00A42D28" w:rsidRPr="00E56AC0" w:rsidRDefault="00A42D28" w:rsidP="00A42D28">
            <w:pPr>
              <w:pStyle w:val="Sansinterligne"/>
              <w:ind w:left="-111" w:right="-103"/>
              <w:jc w:val="center"/>
              <w:rPr>
                <w:rFonts w:asciiTheme="minorHAnsi" w:hAnsiTheme="minorHAnsi"/>
                <w:b/>
                <w:color w:val="002060"/>
                <w:sz w:val="20"/>
                <w:szCs w:val="20"/>
              </w:rPr>
            </w:pPr>
            <w:r>
              <w:rPr>
                <w:rFonts w:asciiTheme="minorHAnsi" w:hAnsiTheme="minorHAnsi"/>
                <w:b/>
                <w:color w:val="002060"/>
                <w:sz w:val="20"/>
                <w:szCs w:val="20"/>
              </w:rPr>
              <w:t>Non</w:t>
            </w:r>
          </w:p>
        </w:tc>
        <w:tc>
          <w:tcPr>
            <w:tcW w:w="1429" w:type="dxa"/>
            <w:vAlign w:val="center"/>
          </w:tcPr>
          <w:p w14:paraId="1EB14E99" w14:textId="74F49220" w:rsidR="00E16AC5" w:rsidRDefault="00A42D28" w:rsidP="00A42D28">
            <w:pPr>
              <w:pStyle w:val="Sansinterligne"/>
              <w:ind w:left="-111" w:right="-103"/>
              <w:jc w:val="center"/>
              <w:rPr>
                <w:rFonts w:asciiTheme="minorHAnsi" w:hAnsiTheme="minorHAnsi"/>
                <w:b/>
                <w:color w:val="002060"/>
                <w:sz w:val="20"/>
                <w:szCs w:val="20"/>
              </w:rPr>
            </w:pPr>
            <w:r w:rsidRPr="00E56AC0">
              <w:rPr>
                <w:rFonts w:asciiTheme="minorHAnsi" w:hAnsiTheme="minorHAnsi"/>
                <w:b/>
                <w:color w:val="002060"/>
                <w:sz w:val="20"/>
                <w:szCs w:val="20"/>
              </w:rPr>
              <w:t>Date</w:t>
            </w:r>
            <w:r w:rsidR="00E16AC5">
              <w:rPr>
                <w:rFonts w:asciiTheme="minorHAnsi" w:hAnsiTheme="minorHAnsi"/>
                <w:b/>
                <w:color w:val="002060"/>
                <w:sz w:val="20"/>
                <w:szCs w:val="20"/>
              </w:rPr>
              <w:t xml:space="preserve"> </w:t>
            </w:r>
            <w:r w:rsidRPr="00E56AC0">
              <w:rPr>
                <w:rFonts w:asciiTheme="minorHAnsi" w:hAnsiTheme="minorHAnsi"/>
                <w:b/>
                <w:color w:val="002060"/>
                <w:sz w:val="20"/>
                <w:szCs w:val="20"/>
              </w:rPr>
              <w:t xml:space="preserve">de </w:t>
            </w:r>
          </w:p>
          <w:p w14:paraId="7D345428" w14:textId="1321061F" w:rsidR="00A42D28" w:rsidRPr="00E56AC0" w:rsidRDefault="00A42D28" w:rsidP="00A42D28">
            <w:pPr>
              <w:pStyle w:val="Sansinterligne"/>
              <w:ind w:left="-111" w:right="-103"/>
              <w:jc w:val="center"/>
              <w:rPr>
                <w:rFonts w:asciiTheme="minorHAnsi" w:hAnsiTheme="minorHAnsi"/>
                <w:b/>
                <w:color w:val="002060"/>
                <w:sz w:val="20"/>
                <w:szCs w:val="20"/>
              </w:rPr>
            </w:pPr>
            <w:r w:rsidRPr="00E56AC0">
              <w:rPr>
                <w:rFonts w:asciiTheme="minorHAnsi" w:hAnsiTheme="minorHAnsi"/>
                <w:b/>
                <w:color w:val="002060"/>
                <w:sz w:val="20"/>
                <w:szCs w:val="20"/>
              </w:rPr>
              <w:t>mise en œuvre</w:t>
            </w:r>
          </w:p>
        </w:tc>
        <w:tc>
          <w:tcPr>
            <w:tcW w:w="2262" w:type="dxa"/>
            <w:vAlign w:val="center"/>
          </w:tcPr>
          <w:p w14:paraId="5B8D7E63" w14:textId="77777777" w:rsidR="00A42D28" w:rsidRPr="00E56AC0" w:rsidRDefault="00A42D28" w:rsidP="00A42D28">
            <w:pPr>
              <w:pStyle w:val="Sansinterligne"/>
              <w:ind w:left="-111" w:right="-103"/>
              <w:jc w:val="center"/>
              <w:rPr>
                <w:rFonts w:asciiTheme="minorHAnsi" w:hAnsiTheme="minorHAnsi"/>
                <w:b/>
                <w:color w:val="002060"/>
                <w:sz w:val="20"/>
                <w:szCs w:val="20"/>
              </w:rPr>
            </w:pPr>
            <w:r w:rsidRPr="00E56AC0">
              <w:rPr>
                <w:rFonts w:asciiTheme="minorHAnsi" w:hAnsiTheme="minorHAnsi"/>
                <w:b/>
                <w:color w:val="002060"/>
                <w:sz w:val="20"/>
                <w:szCs w:val="20"/>
              </w:rPr>
              <w:t>Commentaires</w:t>
            </w:r>
          </w:p>
        </w:tc>
      </w:tr>
      <w:tr w:rsidR="00E16AC5" w:rsidRPr="00E56AC0" w14:paraId="6FA560E0" w14:textId="77777777" w:rsidTr="00A42D28">
        <w:trPr>
          <w:jc w:val="center"/>
        </w:trPr>
        <w:tc>
          <w:tcPr>
            <w:tcW w:w="418" w:type="dxa"/>
            <w:shd w:val="clear" w:color="auto" w:fill="C6D9F1"/>
            <w:vAlign w:val="center"/>
          </w:tcPr>
          <w:p w14:paraId="6BC7E0B1" w14:textId="77777777" w:rsidR="00E16AC5" w:rsidRPr="00E56AC0" w:rsidRDefault="00E16AC5" w:rsidP="00E16AC5">
            <w:pPr>
              <w:pStyle w:val="Sansinterligne"/>
              <w:tabs>
                <w:tab w:val="right" w:pos="7864"/>
              </w:tabs>
              <w:jc w:val="center"/>
              <w:rPr>
                <w:rFonts w:asciiTheme="minorHAnsi" w:hAnsiTheme="minorHAnsi"/>
                <w:sz w:val="20"/>
                <w:szCs w:val="20"/>
              </w:rPr>
            </w:pPr>
            <w:r>
              <w:rPr>
                <w:rFonts w:asciiTheme="minorHAnsi" w:hAnsiTheme="minorHAnsi"/>
                <w:sz w:val="20"/>
                <w:szCs w:val="20"/>
              </w:rPr>
              <w:t>4</w:t>
            </w:r>
          </w:p>
        </w:tc>
        <w:tc>
          <w:tcPr>
            <w:tcW w:w="6240" w:type="dxa"/>
            <w:shd w:val="clear" w:color="auto" w:fill="C6D9F1"/>
            <w:vAlign w:val="center"/>
          </w:tcPr>
          <w:p w14:paraId="6E03E766" w14:textId="77777777" w:rsidR="00E16AC5" w:rsidRPr="00E56AC0" w:rsidRDefault="00E16AC5" w:rsidP="00E16AC5">
            <w:pPr>
              <w:pStyle w:val="Sansinterligne"/>
              <w:tabs>
                <w:tab w:val="right" w:pos="7864"/>
              </w:tabs>
              <w:jc w:val="both"/>
              <w:rPr>
                <w:rFonts w:asciiTheme="minorHAnsi" w:hAnsiTheme="minorHAnsi"/>
                <w:sz w:val="20"/>
                <w:szCs w:val="20"/>
              </w:rPr>
            </w:pPr>
            <w:r w:rsidRPr="00E56AC0">
              <w:rPr>
                <w:rFonts w:asciiTheme="minorHAnsi" w:hAnsiTheme="minorHAnsi"/>
                <w:sz w:val="20"/>
              </w:rPr>
              <w:t>Le dépistage de l'ensemble des professionnels contacts à risque de la structure y compris intérimaires et remplaçants est organisé par l’établissement en lien avec la médecine du travail (si disponible).</w:t>
            </w:r>
            <w:r>
              <w:rPr>
                <w:rFonts w:asciiTheme="minorHAnsi" w:hAnsiTheme="minorHAnsi"/>
                <w:sz w:val="20"/>
              </w:rPr>
              <w:t xml:space="preserve"> </w:t>
            </w:r>
          </w:p>
        </w:tc>
        <w:tc>
          <w:tcPr>
            <w:tcW w:w="567" w:type="dxa"/>
            <w:shd w:val="clear" w:color="auto" w:fill="C6D9F1"/>
            <w:vAlign w:val="center"/>
          </w:tcPr>
          <w:p w14:paraId="42A09BCB" w14:textId="3A238503" w:rsidR="00E16AC5" w:rsidRPr="00E56AC0" w:rsidRDefault="00E16AC5" w:rsidP="00E16AC5">
            <w:pPr>
              <w:pStyle w:val="Sansinterligne"/>
              <w:ind w:left="-108" w:right="-108"/>
              <w:jc w:val="center"/>
              <w:rPr>
                <w:rFonts w:asciiTheme="minorHAnsi" w:hAnsiTheme="minorHAnsi"/>
                <w:sz w:val="20"/>
                <w:szCs w:val="20"/>
              </w:rPr>
            </w:pPr>
            <w:r w:rsidRPr="00A42D28">
              <w:rPr>
                <w:rFonts w:asciiTheme="minorHAnsi" w:hAnsiTheme="minorHAnsi"/>
                <w:sz w:val="28"/>
                <w:szCs w:val="20"/>
              </w:rPr>
              <w:sym w:font="Symbol" w:char="F0FF"/>
            </w:r>
          </w:p>
        </w:tc>
        <w:tc>
          <w:tcPr>
            <w:tcW w:w="567" w:type="dxa"/>
            <w:shd w:val="clear" w:color="auto" w:fill="C6D9F1"/>
            <w:vAlign w:val="center"/>
          </w:tcPr>
          <w:p w14:paraId="28445F90" w14:textId="00E05677" w:rsidR="00E16AC5" w:rsidRPr="00E56AC0" w:rsidRDefault="00E16AC5" w:rsidP="00E16AC5">
            <w:pPr>
              <w:pStyle w:val="Sansinterligne"/>
              <w:ind w:left="-108" w:right="-82"/>
              <w:jc w:val="center"/>
              <w:rPr>
                <w:rFonts w:asciiTheme="minorHAnsi" w:hAnsiTheme="minorHAnsi"/>
                <w:sz w:val="20"/>
                <w:szCs w:val="20"/>
              </w:rPr>
            </w:pPr>
            <w:r w:rsidRPr="00A42D28">
              <w:rPr>
                <w:rFonts w:asciiTheme="minorHAnsi" w:hAnsiTheme="minorHAnsi"/>
                <w:sz w:val="28"/>
                <w:szCs w:val="20"/>
              </w:rPr>
              <w:sym w:font="Symbol" w:char="F0FF"/>
            </w:r>
          </w:p>
        </w:tc>
        <w:tc>
          <w:tcPr>
            <w:tcW w:w="1429" w:type="dxa"/>
            <w:shd w:val="clear" w:color="auto" w:fill="C6D9F1"/>
            <w:vAlign w:val="center"/>
          </w:tcPr>
          <w:p w14:paraId="26859051" w14:textId="68CD550A" w:rsidR="00E16AC5" w:rsidRPr="00E56AC0" w:rsidRDefault="00E16AC5" w:rsidP="00E16AC5">
            <w:pPr>
              <w:pStyle w:val="Sansinterligne"/>
              <w:rPr>
                <w:rFonts w:asciiTheme="minorHAnsi" w:hAnsiTheme="minorHAnsi"/>
                <w:sz w:val="20"/>
                <w:szCs w:val="20"/>
              </w:rPr>
            </w:pPr>
          </w:p>
        </w:tc>
        <w:tc>
          <w:tcPr>
            <w:tcW w:w="2262" w:type="dxa"/>
            <w:shd w:val="clear" w:color="auto" w:fill="C6D9F1"/>
          </w:tcPr>
          <w:p w14:paraId="6CFE3788" w14:textId="77777777" w:rsidR="00E16AC5" w:rsidRPr="00E56AC0" w:rsidRDefault="00E16AC5" w:rsidP="00E16AC5">
            <w:pPr>
              <w:pStyle w:val="Sansinterligne"/>
              <w:rPr>
                <w:rFonts w:asciiTheme="minorHAnsi" w:hAnsiTheme="minorHAnsi"/>
                <w:sz w:val="20"/>
                <w:szCs w:val="20"/>
              </w:rPr>
            </w:pPr>
          </w:p>
        </w:tc>
      </w:tr>
      <w:tr w:rsidR="00A42D28" w:rsidRPr="00E56AC0" w14:paraId="52F8ADBA" w14:textId="77777777" w:rsidTr="00A42D28">
        <w:trPr>
          <w:jc w:val="center"/>
        </w:trPr>
        <w:tc>
          <w:tcPr>
            <w:tcW w:w="418" w:type="dxa"/>
            <w:shd w:val="clear" w:color="auto" w:fill="FFCC99"/>
            <w:vAlign w:val="center"/>
          </w:tcPr>
          <w:p w14:paraId="368276F9" w14:textId="77777777" w:rsidR="00A42D28" w:rsidRPr="00E56AC0" w:rsidRDefault="00A42D28"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5</w:t>
            </w:r>
          </w:p>
        </w:tc>
        <w:tc>
          <w:tcPr>
            <w:tcW w:w="6240" w:type="dxa"/>
            <w:shd w:val="clear" w:color="auto" w:fill="FFCC99"/>
            <w:vAlign w:val="center"/>
          </w:tcPr>
          <w:p w14:paraId="461B0333" w14:textId="7134A6F6"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rPr>
              <w:t>Les professionnels C</w:t>
            </w:r>
            <w:r>
              <w:rPr>
                <w:rFonts w:asciiTheme="minorHAnsi" w:hAnsiTheme="minorHAnsi"/>
                <w:sz w:val="20"/>
              </w:rPr>
              <w:t>OVID</w:t>
            </w:r>
            <w:r w:rsidRPr="00E56AC0">
              <w:rPr>
                <w:rFonts w:asciiTheme="minorHAnsi" w:hAnsiTheme="minorHAnsi"/>
                <w:sz w:val="20"/>
              </w:rPr>
              <w:t xml:space="preserve">-19 positifs symptomatiques sont placés en éviction pendant </w:t>
            </w:r>
            <w:r>
              <w:rPr>
                <w:rFonts w:asciiTheme="minorHAnsi" w:hAnsiTheme="minorHAnsi"/>
                <w:sz w:val="20"/>
              </w:rPr>
              <w:t>7</w:t>
            </w:r>
            <w:r w:rsidRPr="00E56AC0">
              <w:rPr>
                <w:rFonts w:asciiTheme="minorHAnsi" w:hAnsiTheme="minorHAnsi"/>
                <w:sz w:val="20"/>
              </w:rPr>
              <w:t xml:space="preserve"> jours après la date de début des symptômes (reprise du travail au </w:t>
            </w:r>
            <w:r>
              <w:rPr>
                <w:rFonts w:asciiTheme="minorHAnsi" w:hAnsiTheme="minorHAnsi"/>
                <w:sz w:val="20"/>
              </w:rPr>
              <w:t>5ème</w:t>
            </w:r>
            <w:r w:rsidRPr="00E56AC0">
              <w:rPr>
                <w:rFonts w:asciiTheme="minorHAnsi" w:hAnsiTheme="minorHAnsi"/>
                <w:sz w:val="20"/>
              </w:rPr>
              <w:t xml:space="preserve"> jour si disparition de la fièvre et amélioration de l’état respiratoire </w:t>
            </w:r>
            <w:r>
              <w:rPr>
                <w:rFonts w:asciiTheme="minorHAnsi" w:hAnsiTheme="minorHAnsi"/>
                <w:sz w:val="20"/>
              </w:rPr>
              <w:t>et test négatif</w:t>
            </w:r>
            <w:r w:rsidRPr="00E56AC0">
              <w:rPr>
                <w:rFonts w:asciiTheme="minorHAnsi" w:hAnsiTheme="minorHAnsi"/>
                <w:sz w:val="20"/>
              </w:rPr>
              <w:t>).</w:t>
            </w:r>
            <w:r>
              <w:rPr>
                <w:rFonts w:asciiTheme="minorHAnsi" w:hAnsiTheme="minorHAnsi"/>
                <w:sz w:val="20"/>
              </w:rPr>
              <w:t xml:space="preserve">  </w:t>
            </w:r>
          </w:p>
        </w:tc>
        <w:tc>
          <w:tcPr>
            <w:tcW w:w="567" w:type="dxa"/>
            <w:shd w:val="clear" w:color="auto" w:fill="FFCC99"/>
            <w:vAlign w:val="center"/>
          </w:tcPr>
          <w:p w14:paraId="382E0BFB" w14:textId="23518430" w:rsidR="00A42D28" w:rsidRPr="00E56AC0" w:rsidRDefault="00A42D28" w:rsidP="00A42D28">
            <w:pPr>
              <w:pStyle w:val="Sansinterligne"/>
              <w:ind w:left="-108" w:right="-108"/>
              <w:jc w:val="center"/>
              <w:rPr>
                <w:rFonts w:asciiTheme="minorHAnsi" w:hAnsiTheme="minorHAnsi"/>
                <w:sz w:val="20"/>
                <w:szCs w:val="20"/>
              </w:rPr>
            </w:pPr>
            <w:r w:rsidRPr="00A42D28">
              <w:rPr>
                <w:rFonts w:asciiTheme="minorHAnsi" w:hAnsiTheme="minorHAnsi"/>
                <w:sz w:val="28"/>
                <w:szCs w:val="20"/>
              </w:rPr>
              <w:sym w:font="Symbol" w:char="F0FF"/>
            </w:r>
          </w:p>
        </w:tc>
        <w:tc>
          <w:tcPr>
            <w:tcW w:w="567" w:type="dxa"/>
            <w:shd w:val="clear" w:color="auto" w:fill="FFCC99"/>
            <w:vAlign w:val="center"/>
          </w:tcPr>
          <w:p w14:paraId="09FF8AC2" w14:textId="37183A43" w:rsidR="00A42D28" w:rsidRPr="00E56AC0" w:rsidRDefault="00A42D28" w:rsidP="00A42D28">
            <w:pPr>
              <w:pStyle w:val="Sansinterligne"/>
              <w:ind w:left="-108" w:right="-82"/>
              <w:jc w:val="center"/>
              <w:rPr>
                <w:rFonts w:asciiTheme="minorHAnsi" w:hAnsiTheme="minorHAnsi"/>
                <w:sz w:val="20"/>
                <w:szCs w:val="20"/>
              </w:rPr>
            </w:pPr>
            <w:r w:rsidRPr="00A42D28">
              <w:rPr>
                <w:rFonts w:asciiTheme="minorHAnsi" w:hAnsiTheme="minorHAnsi"/>
                <w:sz w:val="28"/>
                <w:szCs w:val="20"/>
              </w:rPr>
              <w:sym w:font="Symbol" w:char="F0FF"/>
            </w:r>
          </w:p>
        </w:tc>
        <w:tc>
          <w:tcPr>
            <w:tcW w:w="1429" w:type="dxa"/>
            <w:shd w:val="clear" w:color="auto" w:fill="FFCC99"/>
            <w:vAlign w:val="center"/>
          </w:tcPr>
          <w:p w14:paraId="598E774C" w14:textId="6212E59C" w:rsidR="00A42D28" w:rsidRPr="00E56AC0" w:rsidRDefault="00A42D28" w:rsidP="00A42D28">
            <w:pPr>
              <w:pStyle w:val="Sansinterligne"/>
              <w:rPr>
                <w:rFonts w:asciiTheme="minorHAnsi" w:hAnsiTheme="minorHAnsi"/>
                <w:sz w:val="20"/>
                <w:szCs w:val="20"/>
              </w:rPr>
            </w:pPr>
          </w:p>
        </w:tc>
        <w:tc>
          <w:tcPr>
            <w:tcW w:w="2262" w:type="dxa"/>
            <w:shd w:val="clear" w:color="auto" w:fill="FFCC99"/>
          </w:tcPr>
          <w:p w14:paraId="498373A7" w14:textId="77777777" w:rsidR="00A42D28" w:rsidRPr="00E56AC0" w:rsidRDefault="00A42D28" w:rsidP="00A42D28">
            <w:pPr>
              <w:pStyle w:val="Sansinterligne"/>
              <w:rPr>
                <w:rFonts w:asciiTheme="minorHAnsi" w:hAnsiTheme="minorHAnsi"/>
                <w:sz w:val="20"/>
                <w:szCs w:val="20"/>
              </w:rPr>
            </w:pPr>
          </w:p>
        </w:tc>
      </w:tr>
      <w:tr w:rsidR="00A42D28" w:rsidRPr="00E56AC0" w14:paraId="3222169C" w14:textId="77777777" w:rsidTr="00A42D28">
        <w:trPr>
          <w:jc w:val="center"/>
        </w:trPr>
        <w:tc>
          <w:tcPr>
            <w:tcW w:w="418" w:type="dxa"/>
            <w:shd w:val="clear" w:color="auto" w:fill="FFCC99"/>
            <w:vAlign w:val="center"/>
          </w:tcPr>
          <w:p w14:paraId="5E9E4509" w14:textId="3C7FF030" w:rsidR="00A42D28" w:rsidRDefault="00F6546E"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6</w:t>
            </w:r>
          </w:p>
        </w:tc>
        <w:tc>
          <w:tcPr>
            <w:tcW w:w="6240" w:type="dxa"/>
            <w:shd w:val="clear" w:color="auto" w:fill="FFCC99"/>
            <w:vAlign w:val="center"/>
          </w:tcPr>
          <w:p w14:paraId="78CB5F87" w14:textId="60CA3AAF" w:rsidR="00A42D28" w:rsidRPr="00E56AC0" w:rsidRDefault="00A42D28" w:rsidP="00A42D28">
            <w:pPr>
              <w:pStyle w:val="Sansinterligne"/>
              <w:tabs>
                <w:tab w:val="right" w:pos="7864"/>
              </w:tabs>
              <w:jc w:val="both"/>
              <w:rPr>
                <w:rFonts w:asciiTheme="minorHAnsi" w:hAnsiTheme="minorHAnsi"/>
                <w:sz w:val="20"/>
              </w:rPr>
            </w:pPr>
            <w:r>
              <w:rPr>
                <w:rFonts w:asciiTheme="minorHAnsi" w:hAnsiTheme="minorHAnsi"/>
                <w:sz w:val="20"/>
              </w:rPr>
              <w:t>En cas de tension en personnel, les professionnels testés COVID-19 positifs sont affectés à la prise en charge des résidents COVID-19 et bénéficient d’un circuit/horaire dédié au niveau de : vestiaire, salle de pause, temps de pause pour ne pas cotoyer des professionnels/résidents non COVID.</w:t>
            </w:r>
          </w:p>
        </w:tc>
        <w:tc>
          <w:tcPr>
            <w:tcW w:w="567" w:type="dxa"/>
            <w:shd w:val="clear" w:color="auto" w:fill="FFCC99"/>
            <w:vAlign w:val="center"/>
          </w:tcPr>
          <w:p w14:paraId="2D1CC883" w14:textId="26275160" w:rsidR="00A42D28" w:rsidRPr="00E56AC0" w:rsidRDefault="00A42D28" w:rsidP="00A42D28">
            <w:pPr>
              <w:pStyle w:val="Sansinterligne"/>
              <w:ind w:left="-108" w:right="-108"/>
              <w:jc w:val="center"/>
              <w:rPr>
                <w:rFonts w:asciiTheme="minorHAnsi" w:hAnsiTheme="minorHAnsi"/>
                <w:sz w:val="20"/>
                <w:szCs w:val="20"/>
              </w:rPr>
            </w:pPr>
            <w:r w:rsidRPr="00A42D28">
              <w:rPr>
                <w:rFonts w:asciiTheme="minorHAnsi" w:hAnsiTheme="minorHAnsi"/>
                <w:sz w:val="28"/>
                <w:szCs w:val="20"/>
              </w:rPr>
              <w:sym w:font="Symbol" w:char="F0FF"/>
            </w:r>
          </w:p>
        </w:tc>
        <w:tc>
          <w:tcPr>
            <w:tcW w:w="567" w:type="dxa"/>
            <w:shd w:val="clear" w:color="auto" w:fill="FFCC99"/>
            <w:vAlign w:val="center"/>
          </w:tcPr>
          <w:p w14:paraId="282F2A23" w14:textId="4D6991E3" w:rsidR="00A42D28" w:rsidRPr="00E56AC0" w:rsidRDefault="00A42D28" w:rsidP="00A42D28">
            <w:pPr>
              <w:pStyle w:val="Sansinterligne"/>
              <w:ind w:left="-108" w:right="-82"/>
              <w:jc w:val="center"/>
              <w:rPr>
                <w:rFonts w:asciiTheme="minorHAnsi" w:hAnsiTheme="minorHAnsi"/>
                <w:sz w:val="20"/>
                <w:szCs w:val="20"/>
              </w:rPr>
            </w:pPr>
            <w:r w:rsidRPr="00A42D28">
              <w:rPr>
                <w:rFonts w:asciiTheme="minorHAnsi" w:hAnsiTheme="minorHAnsi"/>
                <w:sz w:val="28"/>
                <w:szCs w:val="20"/>
              </w:rPr>
              <w:sym w:font="Symbol" w:char="F0FF"/>
            </w:r>
          </w:p>
        </w:tc>
        <w:tc>
          <w:tcPr>
            <w:tcW w:w="1429" w:type="dxa"/>
            <w:shd w:val="clear" w:color="auto" w:fill="FFCC99"/>
            <w:vAlign w:val="center"/>
          </w:tcPr>
          <w:p w14:paraId="444516D7" w14:textId="2B7AFC56" w:rsidR="00A42D28" w:rsidRPr="00E56AC0" w:rsidRDefault="00A42D28" w:rsidP="00A42D28">
            <w:pPr>
              <w:pStyle w:val="Sansinterligne"/>
              <w:rPr>
                <w:rFonts w:asciiTheme="minorHAnsi" w:hAnsiTheme="minorHAnsi"/>
                <w:sz w:val="20"/>
                <w:szCs w:val="20"/>
              </w:rPr>
            </w:pPr>
          </w:p>
        </w:tc>
        <w:tc>
          <w:tcPr>
            <w:tcW w:w="2262" w:type="dxa"/>
            <w:shd w:val="clear" w:color="auto" w:fill="FFCC99"/>
          </w:tcPr>
          <w:p w14:paraId="298A1A5C" w14:textId="77777777" w:rsidR="00A42D28" w:rsidRPr="00E56AC0" w:rsidRDefault="00A42D28" w:rsidP="00A42D28">
            <w:pPr>
              <w:pStyle w:val="Sansinterligne"/>
              <w:rPr>
                <w:rFonts w:asciiTheme="minorHAnsi" w:hAnsiTheme="minorHAnsi"/>
                <w:sz w:val="20"/>
                <w:szCs w:val="20"/>
              </w:rPr>
            </w:pPr>
          </w:p>
        </w:tc>
      </w:tr>
    </w:tbl>
    <w:p w14:paraId="292D8D2B" w14:textId="77777777" w:rsidR="008F0975" w:rsidRPr="00E56AC0" w:rsidRDefault="008F0975" w:rsidP="008F0975">
      <w:pPr>
        <w:pStyle w:val="Sansinterligne"/>
        <w:rPr>
          <w:rFonts w:asciiTheme="minorHAnsi" w:hAnsiTheme="minorHAnsi"/>
        </w:rPr>
      </w:pPr>
      <w:bookmarkStart w:id="10" w:name="_Toc98246067"/>
    </w:p>
    <w:p w14:paraId="538D60DE" w14:textId="58A6AE92" w:rsidR="00023BE4" w:rsidRPr="00E56AC0" w:rsidRDefault="00B466AD" w:rsidP="00E56AC0">
      <w:pPr>
        <w:pStyle w:val="Titre2"/>
        <w:rPr>
          <w:rFonts w:asciiTheme="minorHAnsi" w:hAnsiTheme="minorHAnsi"/>
          <w:sz w:val="28"/>
        </w:rPr>
      </w:pPr>
      <w:r w:rsidRPr="00E56AC0">
        <w:rPr>
          <w:rFonts w:asciiTheme="minorHAnsi" w:hAnsiTheme="minorHAnsi"/>
          <w:sz w:val="28"/>
        </w:rPr>
        <w:t>Au niveau de l’établissement</w:t>
      </w:r>
      <w:bookmarkEnd w:id="10"/>
    </w:p>
    <w:tbl>
      <w:tblPr>
        <w:tblStyle w:val="Grilledutableau"/>
        <w:tblW w:w="11483" w:type="dxa"/>
        <w:jc w:val="center"/>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417"/>
        <w:gridCol w:w="6241"/>
        <w:gridCol w:w="581"/>
        <w:gridCol w:w="553"/>
        <w:gridCol w:w="1428"/>
        <w:gridCol w:w="2263"/>
      </w:tblGrid>
      <w:tr w:rsidR="00A42D28" w:rsidRPr="00E56AC0" w14:paraId="3EF158B3" w14:textId="77777777" w:rsidTr="00A42D28">
        <w:trPr>
          <w:jc w:val="center"/>
        </w:trPr>
        <w:tc>
          <w:tcPr>
            <w:tcW w:w="417" w:type="dxa"/>
            <w:vAlign w:val="center"/>
          </w:tcPr>
          <w:p w14:paraId="71CA11F7" w14:textId="77777777" w:rsidR="00A42D28" w:rsidRPr="00E56AC0" w:rsidRDefault="00A42D28" w:rsidP="00A42D28">
            <w:pPr>
              <w:pStyle w:val="Sansinterligne"/>
              <w:tabs>
                <w:tab w:val="right" w:pos="7864"/>
              </w:tabs>
              <w:jc w:val="center"/>
              <w:rPr>
                <w:rFonts w:asciiTheme="minorHAnsi" w:hAnsiTheme="minorHAnsi"/>
                <w:b/>
                <w:color w:val="002060"/>
                <w:sz w:val="20"/>
                <w:szCs w:val="20"/>
              </w:rPr>
            </w:pPr>
            <w:r w:rsidRPr="00E56AC0">
              <w:rPr>
                <w:rFonts w:asciiTheme="minorHAnsi" w:hAnsiTheme="minorHAnsi"/>
                <w:b/>
                <w:color w:val="002060"/>
                <w:sz w:val="20"/>
                <w:szCs w:val="20"/>
              </w:rPr>
              <w:t>N°</w:t>
            </w:r>
          </w:p>
        </w:tc>
        <w:tc>
          <w:tcPr>
            <w:tcW w:w="6241" w:type="dxa"/>
            <w:vAlign w:val="center"/>
          </w:tcPr>
          <w:p w14:paraId="70203174" w14:textId="77777777" w:rsidR="00A42D28" w:rsidRPr="00E56AC0" w:rsidRDefault="00A42D28" w:rsidP="00A42D28">
            <w:pPr>
              <w:pStyle w:val="Sansinterligne"/>
              <w:tabs>
                <w:tab w:val="right" w:pos="7864"/>
              </w:tabs>
              <w:jc w:val="center"/>
              <w:rPr>
                <w:rFonts w:asciiTheme="minorHAnsi" w:hAnsiTheme="minorHAnsi"/>
                <w:b/>
                <w:color w:val="002060"/>
                <w:sz w:val="20"/>
                <w:szCs w:val="20"/>
              </w:rPr>
            </w:pPr>
            <w:r w:rsidRPr="00E56AC0">
              <w:rPr>
                <w:rFonts w:asciiTheme="minorHAnsi" w:hAnsiTheme="minorHAnsi"/>
                <w:b/>
                <w:color w:val="002060"/>
                <w:sz w:val="20"/>
                <w:szCs w:val="20"/>
              </w:rPr>
              <w:t>Items</w:t>
            </w:r>
          </w:p>
        </w:tc>
        <w:tc>
          <w:tcPr>
            <w:tcW w:w="581" w:type="dxa"/>
            <w:vAlign w:val="center"/>
          </w:tcPr>
          <w:p w14:paraId="1E1631BE" w14:textId="15C9EF86" w:rsidR="00A42D28" w:rsidRPr="00E56AC0" w:rsidRDefault="00A42D28" w:rsidP="00A42D28">
            <w:pPr>
              <w:pStyle w:val="Sansinterligne"/>
              <w:ind w:left="-109" w:right="-108"/>
              <w:jc w:val="center"/>
              <w:rPr>
                <w:rFonts w:asciiTheme="minorHAnsi" w:hAnsiTheme="minorHAnsi"/>
                <w:b/>
                <w:color w:val="002060"/>
                <w:sz w:val="20"/>
                <w:szCs w:val="20"/>
              </w:rPr>
            </w:pPr>
            <w:r>
              <w:rPr>
                <w:rFonts w:asciiTheme="minorHAnsi" w:hAnsiTheme="minorHAnsi"/>
                <w:b/>
                <w:color w:val="002060"/>
                <w:sz w:val="20"/>
                <w:szCs w:val="20"/>
              </w:rPr>
              <w:t>Oui</w:t>
            </w:r>
          </w:p>
        </w:tc>
        <w:tc>
          <w:tcPr>
            <w:tcW w:w="553" w:type="dxa"/>
            <w:vAlign w:val="center"/>
          </w:tcPr>
          <w:p w14:paraId="4224656F" w14:textId="7EF69A1A" w:rsidR="00A42D28" w:rsidRPr="00E56AC0" w:rsidRDefault="00A42D28" w:rsidP="00A42D28">
            <w:pPr>
              <w:pStyle w:val="Sansinterligne"/>
              <w:ind w:left="-111" w:right="-103"/>
              <w:jc w:val="center"/>
              <w:rPr>
                <w:rFonts w:asciiTheme="minorHAnsi" w:hAnsiTheme="minorHAnsi"/>
                <w:b/>
                <w:color w:val="002060"/>
                <w:sz w:val="20"/>
                <w:szCs w:val="20"/>
              </w:rPr>
            </w:pPr>
            <w:r>
              <w:rPr>
                <w:rFonts w:asciiTheme="minorHAnsi" w:hAnsiTheme="minorHAnsi"/>
                <w:b/>
                <w:color w:val="002060"/>
                <w:sz w:val="20"/>
                <w:szCs w:val="20"/>
              </w:rPr>
              <w:t>Non</w:t>
            </w:r>
          </w:p>
        </w:tc>
        <w:tc>
          <w:tcPr>
            <w:tcW w:w="1428" w:type="dxa"/>
            <w:vAlign w:val="center"/>
          </w:tcPr>
          <w:p w14:paraId="72CD9C59" w14:textId="77777777" w:rsidR="00E16AC5" w:rsidRDefault="00A42D28" w:rsidP="00A42D28">
            <w:pPr>
              <w:pStyle w:val="Sansinterligne"/>
              <w:ind w:left="-111" w:right="-103"/>
              <w:jc w:val="center"/>
              <w:rPr>
                <w:rFonts w:asciiTheme="minorHAnsi" w:hAnsiTheme="minorHAnsi"/>
                <w:b/>
                <w:color w:val="002060"/>
                <w:sz w:val="20"/>
                <w:szCs w:val="20"/>
              </w:rPr>
            </w:pPr>
            <w:r w:rsidRPr="00E56AC0">
              <w:rPr>
                <w:rFonts w:asciiTheme="minorHAnsi" w:hAnsiTheme="minorHAnsi"/>
                <w:b/>
                <w:color w:val="002060"/>
                <w:sz w:val="20"/>
                <w:szCs w:val="20"/>
              </w:rPr>
              <w:t xml:space="preserve">Date de </w:t>
            </w:r>
          </w:p>
          <w:p w14:paraId="547F1093" w14:textId="54F3F605" w:rsidR="00A42D28" w:rsidRPr="00E56AC0" w:rsidRDefault="00A42D28" w:rsidP="00A42D28">
            <w:pPr>
              <w:pStyle w:val="Sansinterligne"/>
              <w:ind w:left="-111" w:right="-103"/>
              <w:jc w:val="center"/>
              <w:rPr>
                <w:rFonts w:asciiTheme="minorHAnsi" w:hAnsiTheme="minorHAnsi"/>
                <w:b/>
                <w:color w:val="002060"/>
                <w:sz w:val="20"/>
                <w:szCs w:val="20"/>
              </w:rPr>
            </w:pPr>
            <w:r w:rsidRPr="00E56AC0">
              <w:rPr>
                <w:rFonts w:asciiTheme="minorHAnsi" w:hAnsiTheme="minorHAnsi"/>
                <w:b/>
                <w:color w:val="002060"/>
                <w:sz w:val="20"/>
                <w:szCs w:val="20"/>
              </w:rPr>
              <w:t>mise en œuvre</w:t>
            </w:r>
          </w:p>
        </w:tc>
        <w:tc>
          <w:tcPr>
            <w:tcW w:w="2263" w:type="dxa"/>
            <w:vAlign w:val="center"/>
          </w:tcPr>
          <w:p w14:paraId="29ABCD57" w14:textId="77777777" w:rsidR="00A42D28" w:rsidRPr="00E56AC0" w:rsidRDefault="00A42D28" w:rsidP="00A42D28">
            <w:pPr>
              <w:pStyle w:val="Sansinterligne"/>
              <w:ind w:left="-111" w:right="-103"/>
              <w:jc w:val="center"/>
              <w:rPr>
                <w:rFonts w:asciiTheme="minorHAnsi" w:hAnsiTheme="minorHAnsi"/>
                <w:b/>
                <w:color w:val="002060"/>
                <w:sz w:val="20"/>
                <w:szCs w:val="20"/>
              </w:rPr>
            </w:pPr>
            <w:r w:rsidRPr="00E56AC0">
              <w:rPr>
                <w:rFonts w:asciiTheme="minorHAnsi" w:hAnsiTheme="minorHAnsi"/>
                <w:b/>
                <w:color w:val="002060"/>
                <w:sz w:val="20"/>
                <w:szCs w:val="20"/>
              </w:rPr>
              <w:t>Commentaires</w:t>
            </w:r>
          </w:p>
        </w:tc>
      </w:tr>
      <w:tr w:rsidR="00A42D28" w:rsidRPr="00E56AC0" w14:paraId="51342A9A" w14:textId="77777777" w:rsidTr="00A42D28">
        <w:trPr>
          <w:jc w:val="center"/>
        </w:trPr>
        <w:tc>
          <w:tcPr>
            <w:tcW w:w="417" w:type="dxa"/>
            <w:shd w:val="clear" w:color="auto" w:fill="FFCC99"/>
            <w:vAlign w:val="center"/>
          </w:tcPr>
          <w:p w14:paraId="4BE4998D" w14:textId="592D83E9" w:rsidR="00A42D28" w:rsidRPr="00E56AC0" w:rsidRDefault="00F6546E" w:rsidP="00A42D28">
            <w:pPr>
              <w:pStyle w:val="Sansinterligne"/>
              <w:tabs>
                <w:tab w:val="right" w:pos="7864"/>
              </w:tabs>
              <w:jc w:val="center"/>
              <w:rPr>
                <w:rFonts w:asciiTheme="minorHAnsi" w:hAnsiTheme="minorHAnsi"/>
                <w:sz w:val="20"/>
                <w:szCs w:val="20"/>
              </w:rPr>
            </w:pPr>
            <w:r>
              <w:rPr>
                <w:rFonts w:asciiTheme="minorHAnsi" w:hAnsiTheme="minorHAnsi"/>
                <w:sz w:val="20"/>
                <w:szCs w:val="20"/>
              </w:rPr>
              <w:t>7</w:t>
            </w:r>
          </w:p>
        </w:tc>
        <w:tc>
          <w:tcPr>
            <w:tcW w:w="6241" w:type="dxa"/>
            <w:shd w:val="clear" w:color="auto" w:fill="FFCC99"/>
            <w:vAlign w:val="center"/>
          </w:tcPr>
          <w:p w14:paraId="1BE39DDA" w14:textId="77777777" w:rsidR="00A42D28" w:rsidRPr="00E56AC0" w:rsidRDefault="00A42D28" w:rsidP="00A42D28">
            <w:pPr>
              <w:pStyle w:val="Sansinterligne"/>
              <w:tabs>
                <w:tab w:val="right" w:pos="7864"/>
              </w:tabs>
              <w:jc w:val="both"/>
              <w:rPr>
                <w:rFonts w:asciiTheme="minorHAnsi" w:hAnsiTheme="minorHAnsi"/>
                <w:sz w:val="20"/>
                <w:szCs w:val="20"/>
              </w:rPr>
            </w:pPr>
            <w:r w:rsidRPr="00E56AC0">
              <w:rPr>
                <w:rFonts w:asciiTheme="minorHAnsi" w:hAnsiTheme="minorHAnsi"/>
                <w:sz w:val="20"/>
              </w:rPr>
              <w:t>Le signalement dès le premier cas résident et/ou professionnel est effectué sur le portail des événements indésirables graves.</w:t>
            </w:r>
            <w:r>
              <w:rPr>
                <w:rFonts w:asciiTheme="minorHAnsi" w:hAnsiTheme="minorHAnsi"/>
                <w:sz w:val="20"/>
              </w:rPr>
              <w:t xml:space="preserve"> </w:t>
            </w:r>
          </w:p>
        </w:tc>
        <w:tc>
          <w:tcPr>
            <w:tcW w:w="581" w:type="dxa"/>
            <w:shd w:val="clear" w:color="auto" w:fill="FFCC99"/>
            <w:vAlign w:val="center"/>
          </w:tcPr>
          <w:p w14:paraId="4B689551" w14:textId="7174BE1D" w:rsidR="00A42D28" w:rsidRPr="00E56AC0" w:rsidRDefault="00A42D28" w:rsidP="00E16AC5">
            <w:pPr>
              <w:pStyle w:val="Sansinterligne"/>
              <w:ind w:left="-108" w:right="-108"/>
              <w:jc w:val="center"/>
              <w:rPr>
                <w:rFonts w:asciiTheme="minorHAnsi" w:hAnsiTheme="minorHAnsi"/>
                <w:sz w:val="20"/>
                <w:szCs w:val="20"/>
              </w:rPr>
            </w:pPr>
            <w:r w:rsidRPr="00A42D28">
              <w:rPr>
                <w:rFonts w:asciiTheme="minorHAnsi" w:hAnsiTheme="minorHAnsi"/>
                <w:sz w:val="28"/>
                <w:szCs w:val="20"/>
              </w:rPr>
              <w:sym w:font="Symbol" w:char="F0FF"/>
            </w:r>
          </w:p>
        </w:tc>
        <w:tc>
          <w:tcPr>
            <w:tcW w:w="553" w:type="dxa"/>
            <w:shd w:val="clear" w:color="auto" w:fill="FFCC99"/>
            <w:vAlign w:val="center"/>
          </w:tcPr>
          <w:p w14:paraId="7C7AFFC1" w14:textId="22DBBA59" w:rsidR="00A42D28" w:rsidRPr="00E56AC0" w:rsidRDefault="00A42D28" w:rsidP="00E16AC5">
            <w:pPr>
              <w:pStyle w:val="Sansinterligne"/>
              <w:ind w:left="-122" w:right="-108"/>
              <w:jc w:val="center"/>
              <w:rPr>
                <w:rFonts w:asciiTheme="minorHAnsi" w:hAnsiTheme="minorHAnsi"/>
                <w:sz w:val="20"/>
                <w:szCs w:val="20"/>
              </w:rPr>
            </w:pPr>
            <w:r w:rsidRPr="00A42D28">
              <w:rPr>
                <w:rFonts w:asciiTheme="minorHAnsi" w:hAnsiTheme="minorHAnsi"/>
                <w:sz w:val="28"/>
                <w:szCs w:val="20"/>
              </w:rPr>
              <w:sym w:font="Symbol" w:char="F0FF"/>
            </w:r>
          </w:p>
        </w:tc>
        <w:tc>
          <w:tcPr>
            <w:tcW w:w="1428" w:type="dxa"/>
            <w:shd w:val="clear" w:color="auto" w:fill="FFCC99"/>
            <w:vAlign w:val="center"/>
          </w:tcPr>
          <w:p w14:paraId="0635313A" w14:textId="09542779" w:rsidR="00A42D28" w:rsidRPr="00E56AC0" w:rsidRDefault="00A42D28" w:rsidP="00A42D28">
            <w:pPr>
              <w:pStyle w:val="Sansinterligne"/>
              <w:rPr>
                <w:rFonts w:asciiTheme="minorHAnsi" w:hAnsiTheme="minorHAnsi"/>
                <w:sz w:val="20"/>
                <w:szCs w:val="20"/>
              </w:rPr>
            </w:pPr>
          </w:p>
        </w:tc>
        <w:tc>
          <w:tcPr>
            <w:tcW w:w="2263" w:type="dxa"/>
            <w:shd w:val="clear" w:color="auto" w:fill="FFCC99"/>
          </w:tcPr>
          <w:p w14:paraId="41AE27A8" w14:textId="77777777" w:rsidR="00A42D28" w:rsidRPr="00E56AC0" w:rsidRDefault="00A42D28" w:rsidP="00A42D28">
            <w:pPr>
              <w:pStyle w:val="Sansinterligne"/>
              <w:rPr>
                <w:rFonts w:asciiTheme="minorHAnsi" w:hAnsiTheme="minorHAnsi"/>
                <w:sz w:val="20"/>
                <w:szCs w:val="20"/>
              </w:rPr>
            </w:pPr>
          </w:p>
        </w:tc>
      </w:tr>
    </w:tbl>
    <w:p w14:paraId="5953363A" w14:textId="77777777" w:rsidR="00BA1BCA" w:rsidRDefault="00BA1BCA" w:rsidP="00D371EA">
      <w:pPr>
        <w:pStyle w:val="Sansinterligne"/>
      </w:pPr>
    </w:p>
    <w:p w14:paraId="68543891" w14:textId="77777777" w:rsidR="00E56AC0" w:rsidRPr="007F6756" w:rsidRDefault="00E56AC0" w:rsidP="00B42C2D">
      <w:pPr>
        <w:pStyle w:val="Sansinterligne"/>
        <w:rPr>
          <w:rFonts w:asciiTheme="minorHAnsi" w:hAnsiTheme="minorHAnsi"/>
          <w:b/>
          <w:color w:val="002060"/>
        </w:rPr>
      </w:pPr>
      <w:r w:rsidRPr="007F6756">
        <w:rPr>
          <w:rFonts w:asciiTheme="minorHAnsi" w:hAnsiTheme="minorHAnsi"/>
          <w:b/>
          <w:color w:val="002060"/>
        </w:rPr>
        <w:t>Glossaire des outils disponibles pour chaque item :</w:t>
      </w:r>
    </w:p>
    <w:p w14:paraId="020B094B" w14:textId="422A5963" w:rsidR="00E56AC0" w:rsidRPr="007F6756" w:rsidRDefault="007F6756" w:rsidP="00B42C2D">
      <w:pPr>
        <w:pStyle w:val="Sansinterligne"/>
        <w:rPr>
          <w:rFonts w:asciiTheme="minorHAnsi" w:hAnsiTheme="minorHAnsi"/>
          <w:sz w:val="20"/>
          <w:szCs w:val="20"/>
        </w:rPr>
      </w:pPr>
      <w:r w:rsidRPr="007F6756">
        <w:rPr>
          <w:rFonts w:asciiTheme="minorHAnsi" w:hAnsiTheme="minorHAnsi"/>
          <w:sz w:val="20"/>
          <w:szCs w:val="20"/>
        </w:rPr>
        <w:t>Item n°</w:t>
      </w:r>
      <w:r w:rsidR="00F6546E">
        <w:rPr>
          <w:rFonts w:asciiTheme="minorHAnsi" w:hAnsiTheme="minorHAnsi"/>
          <w:sz w:val="20"/>
          <w:szCs w:val="20"/>
        </w:rPr>
        <w:t>2</w:t>
      </w:r>
      <w:r w:rsidR="00B42C2D" w:rsidRPr="007F6756">
        <w:rPr>
          <w:rFonts w:asciiTheme="minorHAnsi" w:hAnsiTheme="minorHAnsi"/>
          <w:sz w:val="20"/>
          <w:szCs w:val="20"/>
        </w:rPr>
        <w:t xml:space="preserve"> : </w:t>
      </w:r>
      <w:r>
        <w:rPr>
          <w:rFonts w:asciiTheme="minorHAnsi" w:hAnsiTheme="minorHAnsi"/>
          <w:sz w:val="20"/>
          <w:szCs w:val="20"/>
        </w:rPr>
        <w:tab/>
      </w:r>
      <w:hyperlink r:id="rId23" w:history="1">
        <w:r w:rsidR="00B42C2D" w:rsidRPr="007F6756">
          <w:rPr>
            <w:rStyle w:val="Lienhypertexte"/>
            <w:rFonts w:asciiTheme="minorHAnsi" w:hAnsiTheme="minorHAnsi"/>
            <w:sz w:val="20"/>
            <w:szCs w:val="20"/>
          </w:rPr>
          <w:t>Dépistage de la COVID 19 dans le cadre du retour au droit commun</w:t>
        </w:r>
      </w:hyperlink>
    </w:p>
    <w:p w14:paraId="7C7023F6" w14:textId="77777777" w:rsidR="00B42C2D" w:rsidRPr="007F6756" w:rsidRDefault="007F6756" w:rsidP="00B42C2D">
      <w:pPr>
        <w:pStyle w:val="Sansinterligne"/>
        <w:rPr>
          <w:rFonts w:asciiTheme="minorHAnsi" w:hAnsiTheme="minorHAnsi"/>
          <w:sz w:val="20"/>
          <w:szCs w:val="20"/>
        </w:rPr>
      </w:pPr>
      <w:r w:rsidRPr="007F6756">
        <w:rPr>
          <w:rFonts w:asciiTheme="minorHAnsi" w:hAnsiTheme="minorHAnsi"/>
          <w:sz w:val="20"/>
          <w:szCs w:val="20"/>
        </w:rPr>
        <w:t>Item n°</w:t>
      </w:r>
      <w:r w:rsidR="00B42C2D" w:rsidRPr="007F6756">
        <w:rPr>
          <w:rFonts w:asciiTheme="minorHAnsi" w:hAnsiTheme="minorHAnsi"/>
          <w:sz w:val="20"/>
          <w:szCs w:val="20"/>
        </w:rPr>
        <w:t>3 :</w:t>
      </w:r>
      <w:r>
        <w:rPr>
          <w:rFonts w:asciiTheme="minorHAnsi" w:hAnsiTheme="minorHAnsi"/>
          <w:sz w:val="20"/>
          <w:szCs w:val="20"/>
        </w:rPr>
        <w:tab/>
      </w:r>
      <w:hyperlink r:id="rId24" w:history="1">
        <w:r w:rsidR="00B42C2D" w:rsidRPr="007F6756">
          <w:rPr>
            <w:rStyle w:val="Lienhypertexte"/>
            <w:rFonts w:asciiTheme="minorHAnsi" w:hAnsiTheme="minorHAnsi"/>
            <w:sz w:val="20"/>
            <w:szCs w:val="20"/>
          </w:rPr>
          <w:t>Procédure de prise en charge d’un patient/résident Covid-19</w:t>
        </w:r>
      </w:hyperlink>
    </w:p>
    <w:p w14:paraId="75208A87" w14:textId="77777777" w:rsidR="00B42C2D" w:rsidRPr="007F6756" w:rsidRDefault="007F6756" w:rsidP="007F6756">
      <w:pPr>
        <w:pStyle w:val="Sansinterligne"/>
        <w:ind w:left="1410" w:hanging="1410"/>
        <w:jc w:val="both"/>
        <w:rPr>
          <w:rFonts w:asciiTheme="minorHAnsi" w:hAnsiTheme="minorHAnsi"/>
          <w:sz w:val="20"/>
          <w:szCs w:val="20"/>
        </w:rPr>
      </w:pPr>
      <w:r w:rsidRPr="007F6756">
        <w:rPr>
          <w:rFonts w:asciiTheme="minorHAnsi" w:hAnsiTheme="minorHAnsi"/>
          <w:sz w:val="20"/>
          <w:szCs w:val="20"/>
        </w:rPr>
        <w:t>Item n°</w:t>
      </w:r>
      <w:r w:rsidR="00B42C2D" w:rsidRPr="007F6756">
        <w:rPr>
          <w:rFonts w:asciiTheme="minorHAnsi" w:hAnsiTheme="minorHAnsi"/>
          <w:sz w:val="20"/>
          <w:szCs w:val="20"/>
        </w:rPr>
        <w:t xml:space="preserve">4 : </w:t>
      </w:r>
      <w:r>
        <w:rPr>
          <w:rFonts w:asciiTheme="minorHAnsi" w:hAnsiTheme="minorHAnsi"/>
          <w:sz w:val="20"/>
          <w:szCs w:val="20"/>
        </w:rPr>
        <w:tab/>
      </w:r>
      <w:hyperlink r:id="rId25" w:history="1">
        <w:r>
          <w:rPr>
            <w:rStyle w:val="Lienhypertexte"/>
            <w:rFonts w:asciiTheme="minorHAnsi" w:hAnsiTheme="minorHAnsi"/>
            <w:sz w:val="20"/>
            <w:szCs w:val="20"/>
          </w:rPr>
          <w:t>P</w:t>
        </w:r>
        <w:r w:rsidR="00B42C2D" w:rsidRPr="007F6756">
          <w:rPr>
            <w:rStyle w:val="Lienhypertexte"/>
            <w:rFonts w:asciiTheme="minorHAnsi" w:hAnsiTheme="minorHAnsi"/>
            <w:sz w:val="20"/>
            <w:szCs w:val="20"/>
          </w:rPr>
          <w:t>lan de lutte contre l’épidémie de COVID-19 dans les établissements médico-sociaux hébergeant des personnes à risque de forme grave de COVID-19</w:t>
        </w:r>
      </w:hyperlink>
    </w:p>
    <w:p w14:paraId="7C6F5F0A" w14:textId="77777777" w:rsidR="00B42C2D" w:rsidRPr="007F6756" w:rsidRDefault="007F6756" w:rsidP="007F6756">
      <w:pPr>
        <w:pStyle w:val="Sansinterligne"/>
        <w:ind w:left="1410" w:hanging="1410"/>
        <w:rPr>
          <w:rFonts w:asciiTheme="minorHAnsi" w:hAnsiTheme="minorHAnsi"/>
          <w:sz w:val="20"/>
          <w:szCs w:val="20"/>
        </w:rPr>
      </w:pPr>
      <w:r w:rsidRPr="007F6756">
        <w:rPr>
          <w:rFonts w:asciiTheme="minorHAnsi" w:hAnsiTheme="minorHAnsi"/>
          <w:sz w:val="20"/>
          <w:szCs w:val="20"/>
        </w:rPr>
        <w:t xml:space="preserve">Item n°5 </w:t>
      </w:r>
      <w:r w:rsidR="00B42C2D" w:rsidRPr="007F6756">
        <w:rPr>
          <w:rFonts w:asciiTheme="minorHAnsi" w:hAnsiTheme="minorHAnsi"/>
          <w:sz w:val="20"/>
          <w:szCs w:val="20"/>
        </w:rPr>
        <w:t xml:space="preserve">: </w:t>
      </w:r>
      <w:r>
        <w:rPr>
          <w:rFonts w:asciiTheme="minorHAnsi" w:hAnsiTheme="minorHAnsi"/>
          <w:sz w:val="20"/>
          <w:szCs w:val="20"/>
        </w:rPr>
        <w:tab/>
      </w:r>
      <w:hyperlink r:id="rId26" w:history="1">
        <w:r w:rsidR="00B42C2D" w:rsidRPr="007F6756">
          <w:rPr>
            <w:rStyle w:val="Lienhypertexte"/>
            <w:rFonts w:asciiTheme="minorHAnsi" w:hAnsiTheme="minorHAnsi"/>
            <w:sz w:val="20"/>
            <w:szCs w:val="20"/>
          </w:rPr>
          <w:t>Recommandations d’éviction/maintien en exercice des professionnels de santé contacts ou positifs au SARS-CoV-2</w:t>
        </w:r>
      </w:hyperlink>
    </w:p>
    <w:p w14:paraId="579E0887" w14:textId="77777777" w:rsidR="00B42C2D" w:rsidRPr="007F6756" w:rsidRDefault="007F6756" w:rsidP="00B42C2D">
      <w:pPr>
        <w:pStyle w:val="Sansinterligne"/>
        <w:rPr>
          <w:rFonts w:asciiTheme="minorHAnsi" w:hAnsiTheme="minorHAnsi"/>
          <w:sz w:val="20"/>
          <w:szCs w:val="20"/>
        </w:rPr>
      </w:pPr>
      <w:r w:rsidRPr="007F6756">
        <w:rPr>
          <w:rFonts w:asciiTheme="minorHAnsi" w:hAnsiTheme="minorHAnsi"/>
          <w:sz w:val="20"/>
          <w:szCs w:val="20"/>
        </w:rPr>
        <w:t>Item n°</w:t>
      </w:r>
      <w:r w:rsidR="00B42C2D" w:rsidRPr="007F6756">
        <w:rPr>
          <w:rFonts w:asciiTheme="minorHAnsi" w:hAnsiTheme="minorHAnsi"/>
          <w:sz w:val="20"/>
          <w:szCs w:val="20"/>
        </w:rPr>
        <w:t xml:space="preserve">6 : </w:t>
      </w:r>
      <w:r>
        <w:rPr>
          <w:rFonts w:asciiTheme="minorHAnsi" w:hAnsiTheme="minorHAnsi"/>
          <w:sz w:val="20"/>
          <w:szCs w:val="20"/>
        </w:rPr>
        <w:tab/>
      </w:r>
      <w:hyperlink r:id="rId27" w:anchor="/accueil" w:history="1">
        <w:r w:rsidR="00B42C2D" w:rsidRPr="007F6756">
          <w:rPr>
            <w:rStyle w:val="Lienhypertexte"/>
            <w:rFonts w:asciiTheme="minorHAnsi" w:hAnsiTheme="minorHAnsi"/>
            <w:sz w:val="20"/>
            <w:szCs w:val="20"/>
          </w:rPr>
          <w:t>Portail de signalement des événements sanitaires indésirables</w:t>
        </w:r>
      </w:hyperlink>
    </w:p>
    <w:sectPr w:rsidR="00B42C2D" w:rsidRPr="007F6756" w:rsidSect="006F2DC3">
      <w:headerReference w:type="default" r:id="rId28"/>
      <w:footerReference w:type="default" r:id="rId29"/>
      <w:pgSz w:w="11906" w:h="16838"/>
      <w:pgMar w:top="1276" w:right="1417" w:bottom="1417" w:left="1417" w:header="142" w:footer="1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9F1B6" w14:textId="77777777" w:rsidR="0056624F" w:rsidRDefault="0056624F" w:rsidP="002F5F43">
      <w:pPr>
        <w:spacing w:after="0" w:line="240" w:lineRule="auto"/>
      </w:pPr>
      <w:r>
        <w:separator/>
      </w:r>
    </w:p>
  </w:endnote>
  <w:endnote w:type="continuationSeparator" w:id="0">
    <w:p w14:paraId="0C9D03D5" w14:textId="77777777" w:rsidR="0056624F" w:rsidRDefault="0056624F" w:rsidP="002F5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503508"/>
      <w:docPartObj>
        <w:docPartGallery w:val="Page Numbers (Bottom of Page)"/>
        <w:docPartUnique/>
      </w:docPartObj>
    </w:sdtPr>
    <w:sdtEndPr/>
    <w:sdtContent>
      <w:p w14:paraId="41B278FE" w14:textId="0BEF6B53" w:rsidR="00B9598A" w:rsidRDefault="00B9598A">
        <w:pPr>
          <w:pStyle w:val="Pieddepage"/>
          <w:jc w:val="center"/>
        </w:pPr>
        <w:r>
          <w:fldChar w:fldCharType="begin"/>
        </w:r>
        <w:r>
          <w:instrText>PAGE   \* MERGEFORMAT</w:instrText>
        </w:r>
        <w:r>
          <w:fldChar w:fldCharType="separate"/>
        </w:r>
        <w:r w:rsidR="0002533D">
          <w:rPr>
            <w:noProof/>
          </w:rPr>
          <w:t>5</w:t>
        </w:r>
        <w:r>
          <w:fldChar w:fldCharType="end"/>
        </w:r>
      </w:p>
    </w:sdtContent>
  </w:sdt>
  <w:p w14:paraId="76D87F56" w14:textId="77777777" w:rsidR="00B9598A" w:rsidRDefault="00B9598A" w:rsidP="00DB4D7C">
    <w:pPr>
      <w:pStyle w:val="Pieddepage"/>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D1A04" w14:textId="77777777" w:rsidR="0056624F" w:rsidRDefault="0056624F" w:rsidP="002F5F43">
      <w:pPr>
        <w:spacing w:after="0" w:line="240" w:lineRule="auto"/>
      </w:pPr>
      <w:r>
        <w:separator/>
      </w:r>
    </w:p>
  </w:footnote>
  <w:footnote w:type="continuationSeparator" w:id="0">
    <w:p w14:paraId="614BFD97" w14:textId="77777777" w:rsidR="0056624F" w:rsidRDefault="0056624F" w:rsidP="002F5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89128" w14:textId="77777777" w:rsidR="00B9598A" w:rsidRDefault="00B9598A">
    <w:pPr>
      <w:pStyle w:val="En-tte"/>
    </w:pPr>
    <w:r>
      <w:rPr>
        <w:noProof/>
        <w:lang w:eastAsia="fr-FR"/>
      </w:rPr>
      <w:drawing>
        <wp:inline distT="0" distB="0" distL="0" distR="0" wp14:anchorId="6DF0B688" wp14:editId="46977C9D">
          <wp:extent cx="1755648" cy="568767"/>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RIMO X SPF_COULE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5940" cy="578581"/>
                  </a:xfrm>
                  <a:prstGeom prst="rect">
                    <a:avLst/>
                  </a:prstGeom>
                </pic:spPr>
              </pic:pic>
            </a:graphicData>
          </a:graphic>
        </wp:inline>
      </w:drawing>
    </w:r>
    <w:r>
      <w:t xml:space="preserve"> </w:t>
    </w:r>
  </w:p>
  <w:p w14:paraId="795585BE" w14:textId="77777777" w:rsidR="00B9598A" w:rsidRDefault="00B9598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43"/>
    <w:rsid w:val="00023BE4"/>
    <w:rsid w:val="0002533D"/>
    <w:rsid w:val="000536C2"/>
    <w:rsid w:val="000673FF"/>
    <w:rsid w:val="000A1E4C"/>
    <w:rsid w:val="000F6215"/>
    <w:rsid w:val="001B3877"/>
    <w:rsid w:val="00225062"/>
    <w:rsid w:val="002744E2"/>
    <w:rsid w:val="002F5F43"/>
    <w:rsid w:val="003F672D"/>
    <w:rsid w:val="00463AD7"/>
    <w:rsid w:val="004D25D4"/>
    <w:rsid w:val="004D752B"/>
    <w:rsid w:val="004F5B2B"/>
    <w:rsid w:val="0056624F"/>
    <w:rsid w:val="005C3475"/>
    <w:rsid w:val="00614199"/>
    <w:rsid w:val="006613D6"/>
    <w:rsid w:val="006E33B7"/>
    <w:rsid w:val="006F2DC3"/>
    <w:rsid w:val="007502F2"/>
    <w:rsid w:val="007F6756"/>
    <w:rsid w:val="008027D1"/>
    <w:rsid w:val="008F0975"/>
    <w:rsid w:val="00927FCF"/>
    <w:rsid w:val="009E12EA"/>
    <w:rsid w:val="00A0362E"/>
    <w:rsid w:val="00A42D28"/>
    <w:rsid w:val="00A72D54"/>
    <w:rsid w:val="00A96827"/>
    <w:rsid w:val="00AD7648"/>
    <w:rsid w:val="00AE4087"/>
    <w:rsid w:val="00B176B1"/>
    <w:rsid w:val="00B35C28"/>
    <w:rsid w:val="00B42C2D"/>
    <w:rsid w:val="00B466AD"/>
    <w:rsid w:val="00B87DD4"/>
    <w:rsid w:val="00B9598A"/>
    <w:rsid w:val="00BA1BCA"/>
    <w:rsid w:val="00C677C2"/>
    <w:rsid w:val="00CD167D"/>
    <w:rsid w:val="00CD77E3"/>
    <w:rsid w:val="00D371EA"/>
    <w:rsid w:val="00DB4D7C"/>
    <w:rsid w:val="00DB7E5D"/>
    <w:rsid w:val="00E16AC5"/>
    <w:rsid w:val="00E43C1E"/>
    <w:rsid w:val="00E43DBB"/>
    <w:rsid w:val="00E56AC0"/>
    <w:rsid w:val="00E6732F"/>
    <w:rsid w:val="00E74F9E"/>
    <w:rsid w:val="00E95557"/>
    <w:rsid w:val="00F20C4E"/>
    <w:rsid w:val="00F654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EFA6F"/>
  <w15:chartTrackingRefBased/>
  <w15:docId w15:val="{EBE6774C-652A-4455-9166-D3169998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975"/>
    <w:rPr>
      <w:rFonts w:ascii="Times New Roman" w:hAnsi="Times New Roman"/>
    </w:rPr>
  </w:style>
  <w:style w:type="paragraph" w:styleId="Titre1">
    <w:name w:val="heading 1"/>
    <w:basedOn w:val="Normal"/>
    <w:next w:val="Normal"/>
    <w:link w:val="Titre1Car"/>
    <w:uiPriority w:val="9"/>
    <w:qFormat/>
    <w:rsid w:val="002F5F43"/>
    <w:pPr>
      <w:keepNext/>
      <w:keepLines/>
      <w:spacing w:before="360" w:after="120"/>
      <w:outlineLvl w:val="0"/>
    </w:pPr>
    <w:rPr>
      <w:rFonts w:eastAsiaTheme="majorEastAsia" w:cstheme="majorBidi"/>
      <w:b/>
      <w:color w:val="003A80"/>
      <w:sz w:val="32"/>
      <w:szCs w:val="32"/>
    </w:rPr>
  </w:style>
  <w:style w:type="paragraph" w:styleId="Titre2">
    <w:name w:val="heading 2"/>
    <w:basedOn w:val="Normal"/>
    <w:next w:val="Normal"/>
    <w:link w:val="Titre2Car"/>
    <w:uiPriority w:val="9"/>
    <w:unhideWhenUsed/>
    <w:qFormat/>
    <w:rsid w:val="002F5F43"/>
    <w:pPr>
      <w:keepNext/>
      <w:keepLines/>
      <w:spacing w:before="40" w:after="0"/>
      <w:outlineLvl w:val="1"/>
    </w:pPr>
    <w:rPr>
      <w:rFonts w:eastAsiaTheme="majorEastAsia" w:cstheme="majorBidi"/>
      <w:color w:val="003A8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5F43"/>
    <w:rPr>
      <w:rFonts w:ascii="Times New Roman" w:eastAsiaTheme="majorEastAsia" w:hAnsi="Times New Roman" w:cstheme="majorBidi"/>
      <w:b/>
      <w:color w:val="003A80"/>
      <w:sz w:val="32"/>
      <w:szCs w:val="32"/>
    </w:rPr>
  </w:style>
  <w:style w:type="character" w:customStyle="1" w:styleId="Titre2Car">
    <w:name w:val="Titre 2 Car"/>
    <w:basedOn w:val="Policepardfaut"/>
    <w:link w:val="Titre2"/>
    <w:uiPriority w:val="9"/>
    <w:rsid w:val="002F5F43"/>
    <w:rPr>
      <w:rFonts w:ascii="Times New Roman" w:eastAsiaTheme="majorEastAsia" w:hAnsi="Times New Roman" w:cstheme="majorBidi"/>
      <w:color w:val="003A80"/>
      <w:sz w:val="26"/>
      <w:szCs w:val="26"/>
    </w:rPr>
  </w:style>
  <w:style w:type="paragraph" w:styleId="En-tte">
    <w:name w:val="header"/>
    <w:basedOn w:val="Normal"/>
    <w:link w:val="En-tteCar"/>
    <w:uiPriority w:val="99"/>
    <w:unhideWhenUsed/>
    <w:rsid w:val="002F5F43"/>
    <w:pPr>
      <w:tabs>
        <w:tab w:val="center" w:pos="4536"/>
        <w:tab w:val="right" w:pos="9072"/>
      </w:tabs>
      <w:spacing w:after="0" w:line="240" w:lineRule="auto"/>
    </w:pPr>
  </w:style>
  <w:style w:type="character" w:customStyle="1" w:styleId="En-tteCar">
    <w:name w:val="En-tête Car"/>
    <w:basedOn w:val="Policepardfaut"/>
    <w:link w:val="En-tte"/>
    <w:uiPriority w:val="99"/>
    <w:rsid w:val="002F5F43"/>
    <w:rPr>
      <w:rFonts w:ascii="Times New Roman" w:hAnsi="Times New Roman"/>
    </w:rPr>
  </w:style>
  <w:style w:type="paragraph" w:styleId="Pieddepage">
    <w:name w:val="footer"/>
    <w:basedOn w:val="Normal"/>
    <w:link w:val="PieddepageCar"/>
    <w:uiPriority w:val="99"/>
    <w:unhideWhenUsed/>
    <w:rsid w:val="002F5F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5F43"/>
    <w:rPr>
      <w:rFonts w:ascii="Times New Roman" w:hAnsi="Times New Roman"/>
    </w:rPr>
  </w:style>
  <w:style w:type="paragraph" w:styleId="Sansinterligne">
    <w:name w:val="No Spacing"/>
    <w:uiPriority w:val="1"/>
    <w:qFormat/>
    <w:rsid w:val="00023BE4"/>
    <w:pPr>
      <w:spacing w:after="0" w:line="240" w:lineRule="auto"/>
    </w:pPr>
    <w:rPr>
      <w:rFonts w:ascii="Times New Roman" w:hAnsi="Times New Roman"/>
    </w:rPr>
  </w:style>
  <w:style w:type="table" w:styleId="Grilledutableau">
    <w:name w:val="Table Grid"/>
    <w:basedOn w:val="TableauNormal"/>
    <w:uiPriority w:val="39"/>
    <w:rsid w:val="0002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B466AD"/>
    <w:pPr>
      <w:spacing w:before="240" w:after="0"/>
      <w:outlineLvl w:val="9"/>
    </w:pPr>
    <w:rPr>
      <w:rFonts w:asciiTheme="majorHAnsi" w:hAnsiTheme="majorHAnsi"/>
      <w:b w:val="0"/>
      <w:color w:val="2E74B5" w:themeColor="accent1" w:themeShade="BF"/>
      <w:lang w:eastAsia="fr-FR"/>
    </w:rPr>
  </w:style>
  <w:style w:type="paragraph" w:styleId="TM1">
    <w:name w:val="toc 1"/>
    <w:basedOn w:val="Normal"/>
    <w:next w:val="Normal"/>
    <w:autoRedefine/>
    <w:uiPriority w:val="39"/>
    <w:unhideWhenUsed/>
    <w:rsid w:val="00E43C1E"/>
    <w:pPr>
      <w:tabs>
        <w:tab w:val="right" w:pos="9062"/>
      </w:tabs>
      <w:spacing w:before="360" w:after="0"/>
    </w:pPr>
    <w:rPr>
      <w:rFonts w:asciiTheme="minorHAnsi" w:hAnsiTheme="minorHAnsi" w:cstheme="minorHAnsi"/>
      <w:b/>
      <w:bCs/>
      <w:caps/>
      <w:noProof/>
      <w:color w:val="003A80"/>
      <w:u w:val="single"/>
    </w:rPr>
  </w:style>
  <w:style w:type="paragraph" w:styleId="TM2">
    <w:name w:val="toc 2"/>
    <w:basedOn w:val="Normal"/>
    <w:next w:val="Normal"/>
    <w:autoRedefine/>
    <w:uiPriority w:val="39"/>
    <w:unhideWhenUsed/>
    <w:rsid w:val="00E43C1E"/>
    <w:pPr>
      <w:tabs>
        <w:tab w:val="right" w:pos="9062"/>
      </w:tabs>
      <w:spacing w:after="0"/>
      <w:ind w:left="142"/>
    </w:pPr>
    <w:rPr>
      <w:rFonts w:asciiTheme="minorHAnsi" w:hAnsiTheme="minorHAnsi" w:cstheme="minorHAnsi"/>
      <w:b/>
      <w:bCs/>
      <w:smallCaps/>
    </w:rPr>
  </w:style>
  <w:style w:type="character" w:styleId="Lienhypertexte">
    <w:name w:val="Hyperlink"/>
    <w:basedOn w:val="Policepardfaut"/>
    <w:uiPriority w:val="99"/>
    <w:unhideWhenUsed/>
    <w:rsid w:val="00B466AD"/>
    <w:rPr>
      <w:color w:val="0563C1" w:themeColor="hyperlink"/>
      <w:u w:val="single"/>
    </w:rPr>
  </w:style>
  <w:style w:type="paragraph" w:styleId="TM3">
    <w:name w:val="toc 3"/>
    <w:basedOn w:val="Normal"/>
    <w:next w:val="Normal"/>
    <w:autoRedefine/>
    <w:uiPriority w:val="39"/>
    <w:unhideWhenUsed/>
    <w:rsid w:val="00B466AD"/>
    <w:pPr>
      <w:spacing w:after="0"/>
    </w:pPr>
    <w:rPr>
      <w:rFonts w:asciiTheme="minorHAnsi" w:hAnsiTheme="minorHAnsi" w:cstheme="minorHAnsi"/>
      <w:smallCaps/>
    </w:rPr>
  </w:style>
  <w:style w:type="paragraph" w:styleId="TM4">
    <w:name w:val="toc 4"/>
    <w:basedOn w:val="Normal"/>
    <w:next w:val="Normal"/>
    <w:autoRedefine/>
    <w:uiPriority w:val="39"/>
    <w:unhideWhenUsed/>
    <w:rsid w:val="00E43C1E"/>
    <w:pPr>
      <w:spacing w:after="0"/>
    </w:pPr>
    <w:rPr>
      <w:rFonts w:asciiTheme="minorHAnsi" w:hAnsiTheme="minorHAnsi" w:cstheme="minorHAnsi"/>
    </w:rPr>
  </w:style>
  <w:style w:type="paragraph" w:styleId="TM5">
    <w:name w:val="toc 5"/>
    <w:basedOn w:val="Normal"/>
    <w:next w:val="Normal"/>
    <w:autoRedefine/>
    <w:uiPriority w:val="39"/>
    <w:unhideWhenUsed/>
    <w:rsid w:val="00E43C1E"/>
    <w:pPr>
      <w:spacing w:after="0"/>
    </w:pPr>
    <w:rPr>
      <w:rFonts w:asciiTheme="minorHAnsi" w:hAnsiTheme="minorHAnsi" w:cstheme="minorHAnsi"/>
    </w:rPr>
  </w:style>
  <w:style w:type="paragraph" w:styleId="TM6">
    <w:name w:val="toc 6"/>
    <w:basedOn w:val="Normal"/>
    <w:next w:val="Normal"/>
    <w:autoRedefine/>
    <w:uiPriority w:val="39"/>
    <w:unhideWhenUsed/>
    <w:rsid w:val="00E43C1E"/>
    <w:pPr>
      <w:spacing w:after="0"/>
    </w:pPr>
    <w:rPr>
      <w:rFonts w:asciiTheme="minorHAnsi" w:hAnsiTheme="minorHAnsi" w:cstheme="minorHAnsi"/>
    </w:rPr>
  </w:style>
  <w:style w:type="paragraph" w:styleId="TM7">
    <w:name w:val="toc 7"/>
    <w:basedOn w:val="Normal"/>
    <w:next w:val="Normal"/>
    <w:autoRedefine/>
    <w:uiPriority w:val="39"/>
    <w:unhideWhenUsed/>
    <w:rsid w:val="00E43C1E"/>
    <w:pPr>
      <w:spacing w:after="0"/>
    </w:pPr>
    <w:rPr>
      <w:rFonts w:asciiTheme="minorHAnsi" w:hAnsiTheme="minorHAnsi" w:cstheme="minorHAnsi"/>
    </w:rPr>
  </w:style>
  <w:style w:type="paragraph" w:styleId="TM8">
    <w:name w:val="toc 8"/>
    <w:basedOn w:val="Normal"/>
    <w:next w:val="Normal"/>
    <w:autoRedefine/>
    <w:uiPriority w:val="39"/>
    <w:unhideWhenUsed/>
    <w:rsid w:val="00E43C1E"/>
    <w:pPr>
      <w:spacing w:after="0"/>
    </w:pPr>
    <w:rPr>
      <w:rFonts w:asciiTheme="minorHAnsi" w:hAnsiTheme="minorHAnsi" w:cstheme="minorHAnsi"/>
    </w:rPr>
  </w:style>
  <w:style w:type="paragraph" w:styleId="TM9">
    <w:name w:val="toc 9"/>
    <w:basedOn w:val="Normal"/>
    <w:next w:val="Normal"/>
    <w:autoRedefine/>
    <w:uiPriority w:val="39"/>
    <w:unhideWhenUsed/>
    <w:rsid w:val="00E43C1E"/>
    <w:pPr>
      <w:spacing w:after="0"/>
    </w:pPr>
    <w:rPr>
      <w:rFonts w:asciiTheme="minorHAnsi" w:hAnsiTheme="minorHAnsi" w:cstheme="minorHAnsi"/>
    </w:rPr>
  </w:style>
  <w:style w:type="paragraph" w:styleId="Textedebulles">
    <w:name w:val="Balloon Text"/>
    <w:basedOn w:val="Normal"/>
    <w:link w:val="TextedebullesCar"/>
    <w:uiPriority w:val="99"/>
    <w:semiHidden/>
    <w:unhideWhenUsed/>
    <w:rsid w:val="002744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44E2"/>
    <w:rPr>
      <w:rFonts w:ascii="Segoe UI" w:hAnsi="Segoe UI" w:cs="Segoe UI"/>
      <w:sz w:val="18"/>
      <w:szCs w:val="18"/>
    </w:rPr>
  </w:style>
  <w:style w:type="character" w:styleId="Lienhypertextesuivivisit">
    <w:name w:val="FollowedHyperlink"/>
    <w:basedOn w:val="Policepardfaut"/>
    <w:uiPriority w:val="99"/>
    <w:semiHidden/>
    <w:unhideWhenUsed/>
    <w:rsid w:val="00614199"/>
    <w:rPr>
      <w:color w:val="954F72" w:themeColor="followedHyperlink"/>
      <w:u w:val="single"/>
    </w:rPr>
  </w:style>
  <w:style w:type="character" w:styleId="Marquedecommentaire">
    <w:name w:val="annotation reference"/>
    <w:basedOn w:val="Policepardfaut"/>
    <w:uiPriority w:val="99"/>
    <w:semiHidden/>
    <w:unhideWhenUsed/>
    <w:rsid w:val="000673FF"/>
    <w:rPr>
      <w:sz w:val="16"/>
      <w:szCs w:val="16"/>
    </w:rPr>
  </w:style>
  <w:style w:type="paragraph" w:styleId="Commentaire">
    <w:name w:val="annotation text"/>
    <w:basedOn w:val="Normal"/>
    <w:link w:val="CommentaireCar"/>
    <w:uiPriority w:val="99"/>
    <w:semiHidden/>
    <w:unhideWhenUsed/>
    <w:rsid w:val="000673FF"/>
    <w:pPr>
      <w:spacing w:line="240" w:lineRule="auto"/>
    </w:pPr>
    <w:rPr>
      <w:sz w:val="20"/>
      <w:szCs w:val="20"/>
    </w:rPr>
  </w:style>
  <w:style w:type="character" w:customStyle="1" w:styleId="CommentaireCar">
    <w:name w:val="Commentaire Car"/>
    <w:basedOn w:val="Policepardfaut"/>
    <w:link w:val="Commentaire"/>
    <w:uiPriority w:val="99"/>
    <w:semiHidden/>
    <w:rsid w:val="000673FF"/>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0673FF"/>
    <w:rPr>
      <w:b/>
      <w:bCs/>
    </w:rPr>
  </w:style>
  <w:style w:type="character" w:customStyle="1" w:styleId="ObjetducommentaireCar">
    <w:name w:val="Objet du commentaire Car"/>
    <w:basedOn w:val="CommentaireCar"/>
    <w:link w:val="Objetducommentaire"/>
    <w:uiPriority w:val="99"/>
    <w:semiHidden/>
    <w:rsid w:val="000673F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antibioresistance.fr/ressources/covid19/COVID_Courbe_Epidemique_2020.xlsx" TargetMode="External"/><Relationship Id="rId18" Type="http://schemas.openxmlformats.org/officeDocument/2006/relationships/hyperlink" Target="https://www.cpias-pdl.com/wp-content/uploads/2019/01/CPIAS_GRIPPE_web.pdf" TargetMode="External"/><Relationship Id="rId26" Type="http://schemas.openxmlformats.org/officeDocument/2006/relationships/hyperlink" Target="https://antibioresistance.fr/ressources/covid19/Fiche_eviction_06042021.pdf" TargetMode="External"/><Relationship Id="rId3" Type="http://schemas.openxmlformats.org/officeDocument/2006/relationships/settings" Target="settings.xml"/><Relationship Id="rId21" Type="http://schemas.openxmlformats.org/officeDocument/2006/relationships/hyperlink" Target="https://www.hcsp.fr/docspdf/avisrapports/hcspr20120703_infecrespicollagees.pdf" TargetMode="External"/><Relationship Id="rId7" Type="http://schemas.openxmlformats.org/officeDocument/2006/relationships/image" Target="media/image1.png"/><Relationship Id="rId12" Type="http://schemas.openxmlformats.org/officeDocument/2006/relationships/hyperlink" Target="http://rhc-arlin.pasman.fr/wp-content/uploads/2019/10/Guide-PEC-cas-groupe%CC%81s-IRA-et-GEA.pdf" TargetMode="External"/><Relationship Id="rId17" Type="http://schemas.openxmlformats.org/officeDocument/2006/relationships/hyperlink" Target="https://www.pasteur.fr/sites/default/files/rubrique_pro_sante_publique/les_cnr/virus_des_infections_respiratoires_dont_grippe/trod-grippe-france-2017-20191030.pdf" TargetMode="External"/><Relationship Id="rId25" Type="http://schemas.openxmlformats.org/officeDocument/2006/relationships/hyperlink" Target="https://solidarites-sante.gouv.fr/IMG/pdf/plan_de_lutte_contre_le_covid_covid_esms.pdf" TargetMode="External"/><Relationship Id="rId2" Type="http://schemas.openxmlformats.org/officeDocument/2006/relationships/styles" Target="styles.xml"/><Relationship Id="rId16" Type="http://schemas.openxmlformats.org/officeDocument/2006/relationships/hyperlink" Target="https://www.iledefrance.ars.sante.fr/system/files/2019-10/Instruction-IRA-gastro-personnes-agees-Ets.pdf" TargetMode="External"/><Relationship Id="rId20" Type="http://schemas.openxmlformats.org/officeDocument/2006/relationships/hyperlink" Target="https://neptune.chu-besancon.fr/rfclin/guides/epidemies/KIT_IRA_CPias_BFC_2020.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pias-occitanie.fr/wp-content/uploads/2020/09/PLE-EMS-ANNEXES-VD.pdf" TargetMode="External"/><Relationship Id="rId24" Type="http://schemas.openxmlformats.org/officeDocument/2006/relationships/hyperlink" Target="http://www.cpias-ile-de-france.fr/docprocom/doc/CPiasIdF-synoptique-deconfinement-020321.pdf" TargetMode="External"/><Relationship Id="rId5" Type="http://schemas.openxmlformats.org/officeDocument/2006/relationships/footnotes" Target="footnotes.xml"/><Relationship Id="rId15" Type="http://schemas.openxmlformats.org/officeDocument/2006/relationships/hyperlink" Target="https://www.hcsp.fr/docspdf/avisrapports/hcspr20120703_infecrespicollagees.pdf" TargetMode="External"/><Relationship Id="rId23" Type="http://schemas.openxmlformats.org/officeDocument/2006/relationships/hyperlink" Target="https://antibioresistance.fr/ressources/covid19/Depistage_COVID_ESMS_VF_v3.pdf" TargetMode="External"/><Relationship Id="rId28" Type="http://schemas.openxmlformats.org/officeDocument/2006/relationships/header" Target="header1.xml"/><Relationship Id="rId10" Type="http://schemas.openxmlformats.org/officeDocument/2006/relationships/hyperlink" Target="http://www.cpias.fr/EMS/referentiel/EHPAD/V2015/pch.doc" TargetMode="External"/><Relationship Id="rId19" Type="http://schemas.openxmlformats.org/officeDocument/2006/relationships/hyperlink" Target="https://www.hcsp.fr/docspdf/avisrapports/hcspr20120703_infecrespicollagees.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pias.fr/EMS/referentiel/EHPAD/V2016/Reco_prelev_microbio_EHPAD_juin2016.doc" TargetMode="External"/><Relationship Id="rId14" Type="http://schemas.openxmlformats.org/officeDocument/2006/relationships/hyperlink" Target="https://signalement.social-sante.gouv.fr/psig_ihm_utilisateurs/index.html" TargetMode="External"/><Relationship Id="rId22" Type="http://schemas.openxmlformats.org/officeDocument/2006/relationships/hyperlink" Target="https://www.iledefrance.ars.sante.fr/system/files/2019-10/Instruction-IRA-gastro-personnes-agees-Ets.pdf" TargetMode="External"/><Relationship Id="rId27" Type="http://schemas.openxmlformats.org/officeDocument/2006/relationships/hyperlink" Target="https://signalement.social-sante.gouv.fr/psig_ihm_utilisateurs/index.htm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814A7-CA43-4EAE-803B-DF8493FC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2146</Words>
  <Characters>11806</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CHU-NANTES</Company>
  <LinksUpToDate>false</LinksUpToDate>
  <CharactersWithSpaces>13925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EMERIC Barbara</dc:creator>
  <cp:keywords/>
  <dc:description/>
  <cp:lastModifiedBy>Gabriel</cp:lastModifiedBy>
  <cp:revision>2</cp:revision>
  <cp:lastPrinted>2022-03-18T13:51:00Z</cp:lastPrinted>
  <dcterms:created xsi:type="dcterms:W3CDTF">2022-04-11T14:17:00Z</dcterms:created>
  <dcterms:modified xsi:type="dcterms:W3CDTF">2022-04-11T14:17:00Z</dcterms:modified>
</cp:coreProperties>
</file>